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9F" w:rsidRPr="00AF2BB9" w:rsidRDefault="00CC0B9F" w:rsidP="004135BC">
      <w:pPr>
        <w:tabs>
          <w:tab w:val="left" w:pos="6379"/>
        </w:tabs>
        <w:jc w:val="center"/>
        <w:rPr>
          <w:rFonts w:ascii="Times New Roman" w:hAnsi="Times New Roman" w:cs="Times New Roman"/>
          <w:b/>
          <w:sz w:val="28"/>
          <w:szCs w:val="28"/>
        </w:rPr>
      </w:pPr>
      <w:r w:rsidRPr="00AF2BB9">
        <w:rPr>
          <w:rFonts w:ascii="Times New Roman" w:hAnsi="Times New Roman" w:cs="Times New Roman"/>
          <w:b/>
          <w:sz w:val="28"/>
          <w:szCs w:val="28"/>
        </w:rPr>
        <w:t>Роз’яснення та рекомендації Українського інституту національної пам’яті щодо реалізації норм Закону України «Про реабілітацію жертв репресій комуністичного тоталітарного режиму 1917-1991 років»</w:t>
      </w:r>
    </w:p>
    <w:p w:rsidR="003D45B7" w:rsidRDefault="00E37916" w:rsidP="00F0770F">
      <w:pPr>
        <w:ind w:firstLine="567"/>
        <w:jc w:val="both"/>
        <w:rPr>
          <w:rStyle w:val="rvts23"/>
          <w:rFonts w:ascii="Times New Roman" w:hAnsi="Times New Roman" w:cs="Times New Roman"/>
          <w:b/>
          <w:sz w:val="24"/>
          <w:szCs w:val="24"/>
        </w:rPr>
      </w:pPr>
      <w:bookmarkStart w:id="0" w:name="n153"/>
      <w:bookmarkEnd w:id="0"/>
      <w:r>
        <w:rPr>
          <w:rStyle w:val="rvts23"/>
          <w:rFonts w:ascii="Times New Roman" w:hAnsi="Times New Roman" w:cs="Times New Roman"/>
          <w:b/>
          <w:sz w:val="24"/>
          <w:szCs w:val="24"/>
        </w:rPr>
        <w:t>1</w:t>
      </w:r>
      <w:r w:rsidR="003D45B7">
        <w:rPr>
          <w:rStyle w:val="rvts23"/>
          <w:rFonts w:ascii="Times New Roman" w:hAnsi="Times New Roman" w:cs="Times New Roman"/>
          <w:b/>
          <w:sz w:val="24"/>
          <w:szCs w:val="24"/>
        </w:rPr>
        <w:t xml:space="preserve">. </w:t>
      </w:r>
      <w:r w:rsidR="00F7254A">
        <w:rPr>
          <w:rStyle w:val="rvts23"/>
          <w:rFonts w:ascii="Times New Roman" w:hAnsi="Times New Roman" w:cs="Times New Roman"/>
          <w:b/>
          <w:sz w:val="24"/>
          <w:szCs w:val="24"/>
        </w:rPr>
        <w:t xml:space="preserve">Щодо </w:t>
      </w:r>
      <w:r w:rsidR="00F140D4">
        <w:rPr>
          <w:rStyle w:val="rvts23"/>
          <w:rFonts w:ascii="Times New Roman" w:hAnsi="Times New Roman" w:cs="Times New Roman"/>
          <w:b/>
          <w:sz w:val="24"/>
          <w:szCs w:val="24"/>
        </w:rPr>
        <w:t xml:space="preserve">органів, які проводять видачу </w:t>
      </w:r>
      <w:r w:rsidR="00F7254A">
        <w:rPr>
          <w:rStyle w:val="rvts23"/>
          <w:rFonts w:ascii="Times New Roman" w:hAnsi="Times New Roman" w:cs="Times New Roman"/>
          <w:b/>
          <w:sz w:val="24"/>
          <w:szCs w:val="24"/>
        </w:rPr>
        <w:t>посвідчень про право на пільги реабілітованим</w:t>
      </w:r>
    </w:p>
    <w:p w:rsidR="005A3F36" w:rsidRPr="005A3F36" w:rsidRDefault="005A3F36" w:rsidP="005A3F36">
      <w:pPr>
        <w:ind w:firstLine="567"/>
        <w:jc w:val="both"/>
        <w:rPr>
          <w:rFonts w:ascii="Times New Roman" w:hAnsi="Times New Roman" w:cs="Times New Roman"/>
          <w:sz w:val="24"/>
          <w:szCs w:val="24"/>
        </w:rPr>
      </w:pPr>
      <w:r w:rsidRPr="005A3F36">
        <w:rPr>
          <w:rFonts w:ascii="Times New Roman" w:hAnsi="Times New Roman" w:cs="Times New Roman"/>
          <w:sz w:val="24"/>
          <w:szCs w:val="24"/>
        </w:rPr>
        <w:t xml:space="preserve">Статтею 6 Закону України «Про реабілітацію жертв репресій комуністичного тоталітарного режиму 1917-1991 років» передбачено, що реабілітованим, які мають право на передбачені цим Законом пільги, видається посвідчення єдиного зразка, що затверджується Кабінетом Міністрів України. Видача цього посвідчення проводиться за місцем проживання виконавчими органами відповідних сільських, селищних, міських рад, у тому числі обраними об’єднаними територіальними громадами. </w:t>
      </w:r>
    </w:p>
    <w:p w:rsidR="005A3F36" w:rsidRPr="00E37916" w:rsidRDefault="005A3F36" w:rsidP="005A3F36">
      <w:pPr>
        <w:ind w:firstLine="567"/>
        <w:jc w:val="both"/>
        <w:rPr>
          <w:rFonts w:ascii="Times New Roman" w:hAnsi="Times New Roman" w:cs="Times New Roman"/>
          <w:b/>
          <w:sz w:val="24"/>
          <w:szCs w:val="24"/>
        </w:rPr>
      </w:pPr>
      <w:r w:rsidRPr="00E37916">
        <w:rPr>
          <w:rFonts w:ascii="Times New Roman" w:hAnsi="Times New Roman" w:cs="Times New Roman"/>
          <w:b/>
          <w:sz w:val="24"/>
          <w:szCs w:val="24"/>
        </w:rPr>
        <w:t xml:space="preserve">Відповідно до частини першої статті 11 Закону України «Про місцеве самоврядування в Україні» виконавчими органами сільських, селищних, міських рад є їх виконавчі комітети, відділи, управління та інші створювані радами виконавчі органи. </w:t>
      </w:r>
    </w:p>
    <w:p w:rsidR="00772E6D" w:rsidRDefault="00E62384" w:rsidP="005A3F36">
      <w:pPr>
        <w:ind w:firstLine="567"/>
        <w:jc w:val="both"/>
        <w:rPr>
          <w:rFonts w:ascii="Times New Roman" w:hAnsi="Times New Roman" w:cs="Times New Roman"/>
          <w:sz w:val="24"/>
          <w:szCs w:val="24"/>
        </w:rPr>
      </w:pPr>
      <w:r>
        <w:rPr>
          <w:rFonts w:ascii="Times New Roman" w:hAnsi="Times New Roman" w:cs="Times New Roman"/>
          <w:sz w:val="24"/>
          <w:szCs w:val="24"/>
        </w:rPr>
        <w:t>Звертаємо увагу на те, що видача або виготовлення посвідчень про право на пільги реабілітованих до повноважень</w:t>
      </w:r>
      <w:r w:rsidR="00613B9C">
        <w:rPr>
          <w:rFonts w:ascii="Times New Roman" w:hAnsi="Times New Roman" w:cs="Times New Roman"/>
          <w:sz w:val="24"/>
          <w:szCs w:val="24"/>
        </w:rPr>
        <w:t xml:space="preserve"> регіональних комісій з реабілітації та Національної комісії з реабілітації визначен</w:t>
      </w:r>
      <w:r>
        <w:rPr>
          <w:rFonts w:ascii="Times New Roman" w:hAnsi="Times New Roman" w:cs="Times New Roman"/>
          <w:sz w:val="24"/>
          <w:szCs w:val="24"/>
        </w:rPr>
        <w:t>их</w:t>
      </w:r>
      <w:r w:rsidR="00613B9C">
        <w:rPr>
          <w:rFonts w:ascii="Times New Roman" w:hAnsi="Times New Roman" w:cs="Times New Roman"/>
          <w:sz w:val="24"/>
          <w:szCs w:val="24"/>
        </w:rPr>
        <w:t xml:space="preserve"> статтями 7, 7</w:t>
      </w:r>
      <w:r w:rsidR="00613B9C">
        <w:rPr>
          <w:rFonts w:ascii="Times New Roman" w:hAnsi="Times New Roman" w:cs="Times New Roman"/>
          <w:sz w:val="24"/>
          <w:szCs w:val="24"/>
          <w:vertAlign w:val="superscript"/>
        </w:rPr>
        <w:t>1</w:t>
      </w:r>
      <w:r w:rsidR="00613B9C">
        <w:rPr>
          <w:rFonts w:ascii="Times New Roman" w:hAnsi="Times New Roman" w:cs="Times New Roman"/>
          <w:sz w:val="24"/>
          <w:szCs w:val="24"/>
        </w:rPr>
        <w:t>, 7</w:t>
      </w:r>
      <w:r w:rsidR="00613B9C">
        <w:rPr>
          <w:rFonts w:ascii="Times New Roman" w:hAnsi="Times New Roman" w:cs="Times New Roman"/>
          <w:sz w:val="24"/>
          <w:szCs w:val="24"/>
          <w:vertAlign w:val="superscript"/>
        </w:rPr>
        <w:t>2</w:t>
      </w:r>
      <w:r w:rsidR="00613B9C">
        <w:rPr>
          <w:rFonts w:ascii="Times New Roman" w:hAnsi="Times New Roman" w:cs="Times New Roman"/>
          <w:sz w:val="24"/>
          <w:szCs w:val="24"/>
        </w:rPr>
        <w:t xml:space="preserve"> та 8 Закону </w:t>
      </w:r>
      <w:r w:rsidR="00613B9C" w:rsidRPr="005A3F36">
        <w:rPr>
          <w:rFonts w:ascii="Times New Roman" w:hAnsi="Times New Roman" w:cs="Times New Roman"/>
          <w:sz w:val="24"/>
          <w:szCs w:val="24"/>
        </w:rPr>
        <w:t>України «Про реабілітацію жертв репресій комуністичного тоталітарного режиму 1917-1991 років»</w:t>
      </w:r>
      <w:r w:rsidR="00613B9C">
        <w:rPr>
          <w:rFonts w:ascii="Times New Roman" w:hAnsi="Times New Roman" w:cs="Times New Roman"/>
          <w:sz w:val="24"/>
          <w:szCs w:val="24"/>
        </w:rPr>
        <w:t xml:space="preserve">, а також Положенням про Національну комісію з реабілітації» та типовим положенням про регіональну комісію з реабілітації, </w:t>
      </w:r>
      <w:r w:rsidR="00881809">
        <w:rPr>
          <w:rFonts w:ascii="Times New Roman" w:hAnsi="Times New Roman" w:cs="Times New Roman"/>
          <w:sz w:val="24"/>
          <w:szCs w:val="24"/>
        </w:rPr>
        <w:t>затвердженими наказом Міністерства культури України від 25.10.2018 № 926, зареєстрованим в Міністерстві юстиції України 12.11.2018 за № 1281/32733</w:t>
      </w:r>
      <w:r>
        <w:rPr>
          <w:rFonts w:ascii="Times New Roman" w:hAnsi="Times New Roman" w:cs="Times New Roman"/>
          <w:sz w:val="24"/>
          <w:szCs w:val="24"/>
        </w:rPr>
        <w:t>, не належить</w:t>
      </w:r>
      <w:r w:rsidR="00881809">
        <w:rPr>
          <w:rFonts w:ascii="Times New Roman" w:hAnsi="Times New Roman" w:cs="Times New Roman"/>
          <w:sz w:val="24"/>
          <w:szCs w:val="24"/>
        </w:rPr>
        <w:t xml:space="preserve">. </w:t>
      </w:r>
    </w:p>
    <w:p w:rsidR="00982703" w:rsidRDefault="00982703" w:rsidP="00982703">
      <w:pPr>
        <w:ind w:firstLine="567"/>
        <w:jc w:val="both"/>
        <w:rPr>
          <w:rStyle w:val="rvts23"/>
          <w:rFonts w:ascii="Times New Roman" w:hAnsi="Times New Roman" w:cs="Times New Roman"/>
          <w:sz w:val="24"/>
          <w:szCs w:val="24"/>
        </w:rPr>
      </w:pPr>
      <w:r>
        <w:rPr>
          <w:rFonts w:ascii="Times New Roman" w:hAnsi="Times New Roman" w:cs="Times New Roman"/>
          <w:sz w:val="24"/>
          <w:szCs w:val="24"/>
        </w:rPr>
        <w:t xml:space="preserve">Слід також зважати на те, що комісії з питань поновлення прав реабілітованих, які були утворені обласними, міськими та районними радами у відповідності до статті 9 </w:t>
      </w:r>
      <w:r w:rsidRPr="00982703">
        <w:rPr>
          <w:rFonts w:ascii="Times New Roman" w:hAnsi="Times New Roman" w:cs="Times New Roman"/>
          <w:sz w:val="24"/>
          <w:szCs w:val="24"/>
        </w:rPr>
        <w:t>Закону України від 17.04.1991 № 962-ХІІ «Про реабілітацію жертв політичних репресій на Україні» (у редакції, яка діяла до 05.05.2018)</w:t>
      </w:r>
      <w:r>
        <w:rPr>
          <w:rFonts w:ascii="Times New Roman" w:hAnsi="Times New Roman" w:cs="Times New Roman"/>
          <w:sz w:val="24"/>
          <w:szCs w:val="24"/>
        </w:rPr>
        <w:t xml:space="preserve"> та </w:t>
      </w:r>
      <w:r w:rsidRPr="00982703">
        <w:rPr>
          <w:rFonts w:ascii="Times New Roman" w:hAnsi="Times New Roman" w:cs="Times New Roman"/>
          <w:sz w:val="24"/>
          <w:szCs w:val="24"/>
        </w:rPr>
        <w:t>Положення про комісії Рад народних депутатів з питань поновлення прав реабілітованих</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затвердженого</w:t>
      </w:r>
      <w:r w:rsidRPr="00982703">
        <w:rPr>
          <w:rStyle w:val="rvts23"/>
          <w:rFonts w:ascii="Times New Roman" w:hAnsi="Times New Roman" w:cs="Times New Roman"/>
          <w:sz w:val="24"/>
          <w:szCs w:val="24"/>
        </w:rPr>
        <w:t>постановою</w:t>
      </w:r>
      <w:proofErr w:type="spellEnd"/>
      <w:r w:rsidRPr="00982703">
        <w:rPr>
          <w:rStyle w:val="rvts23"/>
          <w:rFonts w:ascii="Times New Roman" w:hAnsi="Times New Roman" w:cs="Times New Roman"/>
          <w:sz w:val="24"/>
          <w:szCs w:val="24"/>
        </w:rPr>
        <w:t xml:space="preserve"> Кабінету Міністрів УРСР від 24.06.1991 № 48 «Про заходи щодо реалізації Закону Української РСР «Про реабілітацію жертв політичних репресій на Україні»</w:t>
      </w:r>
      <w:r>
        <w:rPr>
          <w:rStyle w:val="rvts23"/>
          <w:rFonts w:ascii="Times New Roman" w:hAnsi="Times New Roman" w:cs="Times New Roman"/>
          <w:sz w:val="24"/>
          <w:szCs w:val="24"/>
        </w:rPr>
        <w:t xml:space="preserve">, також відповідно </w:t>
      </w:r>
      <w:proofErr w:type="spellStart"/>
      <w:r>
        <w:rPr>
          <w:rStyle w:val="rvts23"/>
          <w:rFonts w:ascii="Times New Roman" w:hAnsi="Times New Roman" w:cs="Times New Roman"/>
          <w:sz w:val="24"/>
          <w:szCs w:val="24"/>
        </w:rPr>
        <w:t>дочинного</w:t>
      </w:r>
      <w:proofErr w:type="spellEnd"/>
      <w:r>
        <w:rPr>
          <w:rStyle w:val="rvts23"/>
          <w:rFonts w:ascii="Times New Roman" w:hAnsi="Times New Roman" w:cs="Times New Roman"/>
          <w:sz w:val="24"/>
          <w:szCs w:val="24"/>
        </w:rPr>
        <w:t xml:space="preserve"> законодавства України не є виконавчими органами відповідних місцевих рад та не наділені повноваженнями щодо видачі посвідчень про право на пільги реабілітованих. </w:t>
      </w:r>
    </w:p>
    <w:p w:rsidR="00F140D4" w:rsidRDefault="006A589E" w:rsidP="00982703">
      <w:pPr>
        <w:ind w:firstLine="567"/>
        <w:jc w:val="both"/>
      </w:pPr>
      <w:r w:rsidRPr="00F140D4">
        <w:rPr>
          <w:rStyle w:val="rvts23"/>
          <w:rFonts w:ascii="Times New Roman" w:hAnsi="Times New Roman" w:cs="Times New Roman"/>
          <w:i/>
          <w:sz w:val="24"/>
          <w:szCs w:val="24"/>
        </w:rPr>
        <w:t xml:space="preserve">З огляду на це, </w:t>
      </w:r>
      <w:r w:rsidR="00734D9C" w:rsidRPr="00F140D4">
        <w:rPr>
          <w:rStyle w:val="rvts23"/>
          <w:rFonts w:ascii="Times New Roman" w:hAnsi="Times New Roman" w:cs="Times New Roman"/>
          <w:i/>
          <w:sz w:val="24"/>
          <w:szCs w:val="24"/>
        </w:rPr>
        <w:t xml:space="preserve">видача посвідчень про право на пільги реабілітованих </w:t>
      </w:r>
      <w:r w:rsidR="00A83242" w:rsidRPr="00F140D4">
        <w:rPr>
          <w:rStyle w:val="rvts23"/>
          <w:rFonts w:ascii="Times New Roman" w:hAnsi="Times New Roman" w:cs="Times New Roman"/>
          <w:i/>
          <w:sz w:val="24"/>
          <w:szCs w:val="24"/>
        </w:rPr>
        <w:t xml:space="preserve">здійснюється виконавчим комітетом, або відділом, управлінням чи іншим виконавчим органом, </w:t>
      </w:r>
      <w:r w:rsidR="00734D9C" w:rsidRPr="00F140D4">
        <w:rPr>
          <w:rStyle w:val="rvts23"/>
          <w:rFonts w:ascii="Times New Roman" w:hAnsi="Times New Roman" w:cs="Times New Roman"/>
          <w:i/>
          <w:sz w:val="24"/>
          <w:szCs w:val="24"/>
        </w:rPr>
        <w:t>створеним сільською, селищною, міською радою, у тому числі обраною об’єднаною територіальною громадою</w:t>
      </w:r>
      <w:r w:rsidR="00A83242" w:rsidRPr="00F140D4">
        <w:rPr>
          <w:rStyle w:val="rvts23"/>
          <w:rFonts w:ascii="Times New Roman" w:hAnsi="Times New Roman" w:cs="Times New Roman"/>
          <w:i/>
          <w:sz w:val="24"/>
          <w:szCs w:val="24"/>
        </w:rPr>
        <w:t xml:space="preserve">, до повноважень якого </w:t>
      </w:r>
      <w:r w:rsidR="00C64915" w:rsidRPr="00F140D4">
        <w:rPr>
          <w:rStyle w:val="rvts23"/>
          <w:rFonts w:ascii="Times New Roman" w:hAnsi="Times New Roman" w:cs="Times New Roman"/>
          <w:i/>
          <w:sz w:val="24"/>
          <w:szCs w:val="24"/>
        </w:rPr>
        <w:t xml:space="preserve">відповідно до положення про цей орган та/або </w:t>
      </w:r>
      <w:r w:rsidR="00A83242" w:rsidRPr="00F140D4">
        <w:rPr>
          <w:rStyle w:val="rvts23"/>
          <w:rFonts w:ascii="Times New Roman" w:hAnsi="Times New Roman" w:cs="Times New Roman"/>
          <w:i/>
          <w:sz w:val="24"/>
          <w:szCs w:val="24"/>
        </w:rPr>
        <w:t xml:space="preserve">рішенням сільської, селищної або міської ради віднесено видача таких посвідчень. </w:t>
      </w:r>
      <w:r w:rsidR="0012047D">
        <w:rPr>
          <w:rStyle w:val="rvts23"/>
          <w:rFonts w:ascii="Times New Roman" w:hAnsi="Times New Roman" w:cs="Times New Roman"/>
          <w:i/>
          <w:sz w:val="24"/>
          <w:szCs w:val="24"/>
        </w:rPr>
        <w:t>Зразок</w:t>
      </w:r>
      <w:r w:rsidR="003F62EA">
        <w:rPr>
          <w:rStyle w:val="rvts23"/>
          <w:rFonts w:ascii="Times New Roman" w:hAnsi="Times New Roman" w:cs="Times New Roman"/>
          <w:i/>
          <w:sz w:val="24"/>
          <w:szCs w:val="24"/>
        </w:rPr>
        <w:t xml:space="preserve"> такого посвідчення </w:t>
      </w:r>
      <w:proofErr w:type="spellStart"/>
      <w:r w:rsidR="003F62EA">
        <w:rPr>
          <w:rStyle w:val="rvts23"/>
          <w:rFonts w:ascii="Times New Roman" w:hAnsi="Times New Roman" w:cs="Times New Roman"/>
          <w:i/>
          <w:sz w:val="24"/>
          <w:szCs w:val="24"/>
        </w:rPr>
        <w:t>затверджен</w:t>
      </w:r>
      <w:r w:rsidR="0012047D">
        <w:rPr>
          <w:rStyle w:val="rvts23"/>
          <w:rFonts w:ascii="Times New Roman" w:hAnsi="Times New Roman" w:cs="Times New Roman"/>
          <w:i/>
          <w:sz w:val="24"/>
          <w:szCs w:val="24"/>
        </w:rPr>
        <w:t>ий</w:t>
      </w:r>
      <w:r w:rsidR="003F62EA" w:rsidRPr="003F62EA">
        <w:rPr>
          <w:rFonts w:ascii="Times New Roman" w:hAnsi="Times New Roman" w:cs="Times New Roman"/>
          <w:i/>
          <w:sz w:val="24"/>
          <w:szCs w:val="24"/>
        </w:rPr>
        <w:t>постановою</w:t>
      </w:r>
      <w:proofErr w:type="spellEnd"/>
      <w:r w:rsidR="003F62EA" w:rsidRPr="003F62EA">
        <w:rPr>
          <w:rFonts w:ascii="Times New Roman" w:hAnsi="Times New Roman" w:cs="Times New Roman"/>
          <w:i/>
          <w:sz w:val="24"/>
          <w:szCs w:val="24"/>
        </w:rPr>
        <w:t xml:space="preserve"> </w:t>
      </w:r>
      <w:r w:rsidR="003F62EA" w:rsidRPr="003F62EA">
        <w:rPr>
          <w:rStyle w:val="rvts23"/>
          <w:rFonts w:ascii="Times New Roman" w:hAnsi="Times New Roman" w:cs="Times New Roman"/>
          <w:i/>
          <w:sz w:val="24"/>
          <w:szCs w:val="24"/>
        </w:rPr>
        <w:t>Кабінету Міністрів УРСР від 24.06.1991 № 48 «Про заходи щодо реалізації Закону Української РСР «Про реабілітацію жертв політичних репресій на Україні»</w:t>
      </w:r>
      <w:r w:rsidR="003F62EA">
        <w:rPr>
          <w:rStyle w:val="rvts23"/>
          <w:rFonts w:ascii="Times New Roman" w:hAnsi="Times New Roman" w:cs="Times New Roman"/>
          <w:i/>
          <w:sz w:val="24"/>
          <w:szCs w:val="24"/>
        </w:rPr>
        <w:t>.</w:t>
      </w:r>
    </w:p>
    <w:p w:rsidR="00F140D4" w:rsidRDefault="005B44F5" w:rsidP="00982703">
      <w:pPr>
        <w:ind w:firstLine="567"/>
        <w:jc w:val="both"/>
        <w:rPr>
          <w:rStyle w:val="rvts23"/>
          <w:rFonts w:ascii="Times New Roman" w:hAnsi="Times New Roman"/>
          <w:b/>
          <w:sz w:val="24"/>
          <w:szCs w:val="24"/>
        </w:rPr>
      </w:pPr>
      <w:r>
        <w:rPr>
          <w:rFonts w:ascii="Times New Roman" w:hAnsi="Times New Roman" w:cs="Times New Roman"/>
          <w:b/>
          <w:sz w:val="24"/>
          <w:szCs w:val="24"/>
        </w:rPr>
        <w:t>2.</w:t>
      </w:r>
      <w:r w:rsidR="00F140D4">
        <w:rPr>
          <w:rFonts w:ascii="Times New Roman" w:hAnsi="Times New Roman" w:cs="Times New Roman"/>
          <w:b/>
          <w:sz w:val="24"/>
          <w:szCs w:val="24"/>
        </w:rPr>
        <w:t xml:space="preserve">Щодо чинності посвідчень про право на пільги реабілітованих, виданих до </w:t>
      </w:r>
      <w:r w:rsidR="00F140D4" w:rsidRPr="004B3581">
        <w:rPr>
          <w:rFonts w:ascii="Times New Roman" w:hAnsi="Times New Roman" w:cs="Times New Roman"/>
          <w:b/>
          <w:sz w:val="24"/>
          <w:szCs w:val="24"/>
        </w:rPr>
        <w:t xml:space="preserve">набрання чинності </w:t>
      </w:r>
      <w:r w:rsidR="00F140D4" w:rsidRPr="004B3581">
        <w:rPr>
          <w:rStyle w:val="rvts23"/>
          <w:rFonts w:ascii="Times New Roman" w:hAnsi="Times New Roman"/>
          <w:b/>
          <w:sz w:val="24"/>
          <w:szCs w:val="24"/>
        </w:rPr>
        <w:t xml:space="preserve">Закону  </w:t>
      </w:r>
      <w:r w:rsidR="00F140D4" w:rsidRPr="004B3581">
        <w:rPr>
          <w:rFonts w:ascii="Times New Roman" w:hAnsi="Times New Roman"/>
          <w:b/>
          <w:sz w:val="24"/>
          <w:szCs w:val="24"/>
        </w:rPr>
        <w:t>України від 13.03.2018 № 2325-</w:t>
      </w:r>
      <w:r w:rsidR="00F140D4" w:rsidRPr="004B3581">
        <w:rPr>
          <w:rFonts w:ascii="Times New Roman" w:hAnsi="Times New Roman"/>
          <w:b/>
          <w:sz w:val="24"/>
          <w:szCs w:val="24"/>
          <w:lang w:val="en-US"/>
        </w:rPr>
        <w:t>VIII</w:t>
      </w:r>
      <w:r w:rsidR="00F140D4" w:rsidRPr="004B3581">
        <w:rPr>
          <w:rFonts w:ascii="Times New Roman" w:hAnsi="Times New Roman"/>
          <w:b/>
          <w:sz w:val="24"/>
          <w:szCs w:val="24"/>
        </w:rPr>
        <w:t xml:space="preserve"> «</w:t>
      </w:r>
      <w:r w:rsidR="00F140D4" w:rsidRPr="004B3581">
        <w:rPr>
          <w:rStyle w:val="rvts23"/>
          <w:rFonts w:ascii="Times New Roman" w:hAnsi="Times New Roman"/>
          <w:b/>
          <w:sz w:val="24"/>
          <w:szCs w:val="24"/>
        </w:rPr>
        <w:t xml:space="preserve">Про внесення змін до </w:t>
      </w:r>
      <w:r w:rsidR="00F140D4" w:rsidRPr="004B3581">
        <w:rPr>
          <w:rStyle w:val="rvts23"/>
          <w:rFonts w:ascii="Times New Roman" w:hAnsi="Times New Roman"/>
          <w:b/>
          <w:sz w:val="24"/>
          <w:szCs w:val="24"/>
        </w:rPr>
        <w:lastRenderedPageBreak/>
        <w:t>деяких законодавчих актів України щодо удосконалення процедури реабілітації жертв репресій комуністичного тоталітарного режиму 1917-1991 років»</w:t>
      </w:r>
    </w:p>
    <w:p w:rsidR="007A1BA6" w:rsidRDefault="00BC788D" w:rsidP="00982703">
      <w:pPr>
        <w:ind w:firstLine="567"/>
        <w:jc w:val="both"/>
        <w:rPr>
          <w:rFonts w:ascii="Times New Roman" w:hAnsi="Times New Roman" w:cs="Times New Roman"/>
          <w:sz w:val="24"/>
          <w:szCs w:val="24"/>
        </w:rPr>
      </w:pPr>
      <w:r w:rsidRPr="00BC788D">
        <w:rPr>
          <w:rFonts w:ascii="Times New Roman" w:hAnsi="Times New Roman" w:cs="Times New Roman"/>
          <w:sz w:val="24"/>
          <w:szCs w:val="24"/>
        </w:rPr>
        <w:t>Статтею 6 Закону України «Про реабілітацію жертв репресій комуністичного тоталітарного режиму 1917-1991 років» передбачено, що реабілітованим, які мають право на передбачені цим Законом пільги, видається посвідчення єдиного зразка, що затверджується Кабінетом Міністрів України. Видача цього посвідчення проводиться за місцем проживання виконавчими органами відповідних сільських, селищних, міських рад, у тому числі обраними об’єднаними територіальними громадами.</w:t>
      </w:r>
    </w:p>
    <w:p w:rsidR="00BC788D" w:rsidRDefault="00BC788D" w:rsidP="00982703">
      <w:pPr>
        <w:ind w:firstLine="567"/>
        <w:jc w:val="both"/>
        <w:rPr>
          <w:rStyle w:val="rvts23"/>
          <w:rFonts w:ascii="Times New Roman" w:hAnsi="Times New Roman" w:cs="Times New Roman"/>
          <w:sz w:val="24"/>
          <w:szCs w:val="24"/>
        </w:rPr>
      </w:pPr>
      <w:r>
        <w:rPr>
          <w:rFonts w:ascii="Times New Roman" w:hAnsi="Times New Roman" w:cs="Times New Roman"/>
          <w:sz w:val="24"/>
          <w:szCs w:val="24"/>
        </w:rPr>
        <w:t xml:space="preserve">Зразок посвідчення про право на пільги реабілітованих затверджений постановою </w:t>
      </w:r>
      <w:r w:rsidRPr="00982703">
        <w:rPr>
          <w:rStyle w:val="rvts23"/>
          <w:rFonts w:ascii="Times New Roman" w:hAnsi="Times New Roman" w:cs="Times New Roman"/>
          <w:sz w:val="24"/>
          <w:szCs w:val="24"/>
        </w:rPr>
        <w:t>Кабінету Міністрів УРСР від 24.06.1991 № 48 «Про заходи щодо реалізації Закону Української РСР «Про реабілітацію жертв політичних репресій на Україні»</w:t>
      </w:r>
      <w:r>
        <w:rPr>
          <w:rStyle w:val="rvts23"/>
          <w:rFonts w:ascii="Times New Roman" w:hAnsi="Times New Roman" w:cs="Times New Roman"/>
          <w:sz w:val="24"/>
          <w:szCs w:val="24"/>
        </w:rPr>
        <w:t xml:space="preserve">. </w:t>
      </w:r>
    </w:p>
    <w:p w:rsidR="0012047D" w:rsidRDefault="0012047D" w:rsidP="00982703">
      <w:pPr>
        <w:ind w:firstLine="567"/>
        <w:jc w:val="both"/>
        <w:rPr>
          <w:rStyle w:val="rvts23"/>
          <w:rFonts w:ascii="Times New Roman" w:hAnsi="Times New Roman"/>
          <w:sz w:val="24"/>
          <w:szCs w:val="24"/>
        </w:rPr>
      </w:pPr>
      <w:r w:rsidRPr="0012047D">
        <w:rPr>
          <w:rStyle w:val="rvts23"/>
          <w:rFonts w:ascii="Times New Roman" w:hAnsi="Times New Roman"/>
          <w:sz w:val="24"/>
          <w:szCs w:val="24"/>
        </w:rPr>
        <w:t xml:space="preserve">Законом  </w:t>
      </w:r>
      <w:r w:rsidRPr="0012047D">
        <w:rPr>
          <w:rFonts w:ascii="Times New Roman" w:hAnsi="Times New Roman"/>
          <w:sz w:val="24"/>
          <w:szCs w:val="24"/>
        </w:rPr>
        <w:t>України від 13.03.2018 № 2325-</w:t>
      </w:r>
      <w:r w:rsidRPr="0012047D">
        <w:rPr>
          <w:rFonts w:ascii="Times New Roman" w:hAnsi="Times New Roman"/>
          <w:sz w:val="24"/>
          <w:szCs w:val="24"/>
          <w:lang w:val="en-US"/>
        </w:rPr>
        <w:t>VIII</w:t>
      </w:r>
      <w:r w:rsidRPr="0012047D">
        <w:rPr>
          <w:rFonts w:ascii="Times New Roman" w:hAnsi="Times New Roman"/>
          <w:sz w:val="24"/>
          <w:szCs w:val="24"/>
        </w:rPr>
        <w:t xml:space="preserve"> «</w:t>
      </w:r>
      <w:r w:rsidRPr="0012047D">
        <w:rPr>
          <w:rStyle w:val="rvts23"/>
          <w:rFonts w:ascii="Times New Roman" w:hAnsi="Times New Roman"/>
          <w:sz w:val="24"/>
          <w:szCs w:val="24"/>
        </w:rPr>
        <w:t>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w:t>
      </w:r>
      <w:r>
        <w:rPr>
          <w:rStyle w:val="rvts23"/>
          <w:rFonts w:ascii="Times New Roman" w:hAnsi="Times New Roman"/>
          <w:sz w:val="24"/>
          <w:szCs w:val="24"/>
        </w:rPr>
        <w:t xml:space="preserve">, а також іншими законодавчими актами України не передбачено втрату чинності або обов’язкового переоформлення посвідчень про право на пільги реабілітованих, які були видані до </w:t>
      </w:r>
      <w:r w:rsidRPr="0012047D">
        <w:rPr>
          <w:rFonts w:ascii="Times New Roman" w:hAnsi="Times New Roman" w:cs="Times New Roman"/>
          <w:sz w:val="24"/>
          <w:szCs w:val="24"/>
        </w:rPr>
        <w:t xml:space="preserve">набрання чинності </w:t>
      </w:r>
      <w:r w:rsidRPr="0012047D">
        <w:rPr>
          <w:rStyle w:val="rvts23"/>
          <w:rFonts w:ascii="Times New Roman" w:hAnsi="Times New Roman"/>
          <w:sz w:val="24"/>
          <w:szCs w:val="24"/>
        </w:rPr>
        <w:t xml:space="preserve">Закону  </w:t>
      </w:r>
      <w:r w:rsidRPr="0012047D">
        <w:rPr>
          <w:rFonts w:ascii="Times New Roman" w:hAnsi="Times New Roman"/>
          <w:sz w:val="24"/>
          <w:szCs w:val="24"/>
        </w:rPr>
        <w:t>України від 13.03.2018 № 2325-</w:t>
      </w:r>
      <w:r w:rsidRPr="0012047D">
        <w:rPr>
          <w:rFonts w:ascii="Times New Roman" w:hAnsi="Times New Roman"/>
          <w:sz w:val="24"/>
          <w:szCs w:val="24"/>
          <w:lang w:val="en-US"/>
        </w:rPr>
        <w:t>VIII</w:t>
      </w:r>
      <w:r w:rsidRPr="0012047D">
        <w:rPr>
          <w:rFonts w:ascii="Times New Roman" w:hAnsi="Times New Roman"/>
          <w:sz w:val="24"/>
          <w:szCs w:val="24"/>
        </w:rPr>
        <w:t xml:space="preserve"> «</w:t>
      </w:r>
      <w:r w:rsidRPr="0012047D">
        <w:rPr>
          <w:rStyle w:val="rvts23"/>
          <w:rFonts w:ascii="Times New Roman" w:hAnsi="Times New Roman"/>
          <w:sz w:val="24"/>
          <w:szCs w:val="24"/>
        </w:rPr>
        <w:t>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w:t>
      </w:r>
      <w:r>
        <w:rPr>
          <w:rStyle w:val="rvts23"/>
          <w:rFonts w:ascii="Times New Roman" w:hAnsi="Times New Roman"/>
          <w:sz w:val="24"/>
          <w:szCs w:val="24"/>
        </w:rPr>
        <w:t xml:space="preserve">, тобто до 05.05.2018. </w:t>
      </w:r>
    </w:p>
    <w:p w:rsidR="0012047D" w:rsidRPr="0012047D" w:rsidRDefault="0012047D" w:rsidP="00982703">
      <w:pPr>
        <w:ind w:firstLine="567"/>
        <w:jc w:val="both"/>
        <w:rPr>
          <w:rStyle w:val="rvts23"/>
          <w:rFonts w:ascii="Times New Roman" w:hAnsi="Times New Roman" w:cs="Times New Roman"/>
          <w:i/>
          <w:sz w:val="24"/>
          <w:szCs w:val="24"/>
        </w:rPr>
      </w:pPr>
      <w:r w:rsidRPr="0012047D">
        <w:rPr>
          <w:rStyle w:val="rvts23"/>
          <w:rFonts w:ascii="Times New Roman" w:hAnsi="Times New Roman"/>
          <w:i/>
          <w:sz w:val="24"/>
          <w:szCs w:val="24"/>
        </w:rPr>
        <w:t xml:space="preserve">З огляду на це, такі посвідчення є чинними та діють протягом строку, на який їх було видано та не потребують переоформлення.  </w:t>
      </w:r>
    </w:p>
    <w:p w:rsidR="0012047D" w:rsidRPr="00BB16FC" w:rsidRDefault="005B44F5" w:rsidP="00982703">
      <w:pPr>
        <w:ind w:firstLine="567"/>
        <w:jc w:val="both"/>
        <w:rPr>
          <w:rFonts w:ascii="Times New Roman" w:hAnsi="Times New Roman" w:cs="Times New Roman"/>
          <w:b/>
          <w:sz w:val="24"/>
          <w:szCs w:val="24"/>
        </w:rPr>
      </w:pPr>
      <w:r>
        <w:rPr>
          <w:rFonts w:ascii="Times New Roman" w:hAnsi="Times New Roman" w:cs="Times New Roman"/>
          <w:b/>
          <w:sz w:val="24"/>
          <w:szCs w:val="24"/>
        </w:rPr>
        <w:t>3</w:t>
      </w:r>
      <w:r w:rsidR="00B64D1A" w:rsidRPr="00BB16FC">
        <w:rPr>
          <w:rFonts w:ascii="Times New Roman" w:hAnsi="Times New Roman" w:cs="Times New Roman"/>
          <w:b/>
          <w:sz w:val="24"/>
          <w:szCs w:val="24"/>
        </w:rPr>
        <w:t xml:space="preserve">. </w:t>
      </w:r>
      <w:r w:rsidR="00AA02E5">
        <w:rPr>
          <w:rFonts w:ascii="Times New Roman" w:hAnsi="Times New Roman" w:cs="Times New Roman"/>
          <w:b/>
          <w:sz w:val="24"/>
          <w:szCs w:val="24"/>
        </w:rPr>
        <w:t xml:space="preserve">Щодо підстав видачі посвідчень про право на пільги реабілітованих </w:t>
      </w:r>
    </w:p>
    <w:p w:rsidR="00BC788D" w:rsidRDefault="00AA02E5" w:rsidP="00982703">
      <w:pPr>
        <w:ind w:firstLine="567"/>
        <w:jc w:val="both"/>
        <w:rPr>
          <w:rFonts w:ascii="Times New Roman" w:hAnsi="Times New Roman" w:cs="Times New Roman"/>
          <w:sz w:val="24"/>
          <w:szCs w:val="24"/>
        </w:rPr>
      </w:pPr>
      <w:r w:rsidRPr="00BC788D">
        <w:rPr>
          <w:rFonts w:ascii="Times New Roman" w:hAnsi="Times New Roman" w:cs="Times New Roman"/>
          <w:sz w:val="24"/>
          <w:szCs w:val="24"/>
        </w:rPr>
        <w:t>Статтею 6 Закону України «Про реабілітацію жертв репресій комуністичного тоталітарного режиму 1917-1991 років» передбачено, що реабілітованим, які мають право на передбачені цим Законом пільги, видається посвідчення єдиного зразка, що затверджується Кабінетом Міністрів України. Видача цього посвідчення проводиться за місцем проживання виконавчими органами відповідних сільських, селищних, міських рад, у тому числі обраними об’єднаними територіальними громадами</w:t>
      </w:r>
      <w:r>
        <w:rPr>
          <w:rFonts w:ascii="Times New Roman" w:hAnsi="Times New Roman" w:cs="Times New Roman"/>
          <w:sz w:val="24"/>
          <w:szCs w:val="24"/>
        </w:rPr>
        <w:t>.</w:t>
      </w:r>
    </w:p>
    <w:p w:rsidR="00F34010" w:rsidRDefault="00F34010" w:rsidP="00F34010">
      <w:pPr>
        <w:ind w:firstLine="567"/>
        <w:jc w:val="both"/>
        <w:rPr>
          <w:rFonts w:ascii="Times New Roman" w:hAnsi="Times New Roman" w:cs="Times New Roman"/>
          <w:sz w:val="24"/>
          <w:szCs w:val="24"/>
        </w:rPr>
      </w:pPr>
      <w:r>
        <w:rPr>
          <w:rFonts w:ascii="Times New Roman" w:hAnsi="Times New Roman" w:cs="Times New Roman"/>
          <w:sz w:val="24"/>
          <w:szCs w:val="24"/>
        </w:rPr>
        <w:t xml:space="preserve">Статтею 7 Закону </w:t>
      </w:r>
      <w:r>
        <w:rPr>
          <w:rStyle w:val="rvts23"/>
          <w:rFonts w:ascii="Times New Roman" w:hAnsi="Times New Roman"/>
          <w:sz w:val="24"/>
          <w:szCs w:val="24"/>
        </w:rPr>
        <w:t xml:space="preserve">України </w:t>
      </w:r>
      <w:r w:rsidRPr="00A745A1">
        <w:rPr>
          <w:rStyle w:val="rvts23"/>
          <w:rFonts w:ascii="Times New Roman" w:hAnsi="Times New Roman"/>
          <w:sz w:val="24"/>
          <w:szCs w:val="24"/>
        </w:rPr>
        <w:t>«</w:t>
      </w:r>
      <w:r w:rsidRPr="00A745A1">
        <w:rPr>
          <w:rFonts w:ascii="Times New Roman" w:hAnsi="Times New Roman" w:cs="Times New Roman"/>
          <w:sz w:val="24"/>
          <w:szCs w:val="24"/>
        </w:rPr>
        <w:t>Про реабілітацію жертв репресій комуністичного тоталітарного режиму 1917-1991 років»</w:t>
      </w:r>
      <w:r>
        <w:rPr>
          <w:rFonts w:ascii="Times New Roman" w:hAnsi="Times New Roman" w:cs="Times New Roman"/>
          <w:sz w:val="24"/>
          <w:szCs w:val="24"/>
        </w:rPr>
        <w:t xml:space="preserve"> у редакції</w:t>
      </w:r>
      <w:r w:rsidR="00154DC3">
        <w:rPr>
          <w:rFonts w:ascii="Times New Roman" w:hAnsi="Times New Roman" w:cs="Times New Roman"/>
          <w:sz w:val="24"/>
          <w:szCs w:val="24"/>
        </w:rPr>
        <w:t xml:space="preserve">, яка діє з 05.05.2018, передбачено, що </w:t>
      </w:r>
      <w:r>
        <w:rPr>
          <w:rFonts w:ascii="Times New Roman" w:hAnsi="Times New Roman" w:cs="Times New Roman"/>
          <w:sz w:val="24"/>
          <w:szCs w:val="24"/>
        </w:rPr>
        <w:t>прийняття рішень з питань визнання осіб реабілітованими або здійснюється Національною комісією з реабілітації за поданням регіональних комісій з реабілітації. Відповідно до пункту 2 частини першої статті 7</w:t>
      </w:r>
      <w:r>
        <w:rPr>
          <w:rFonts w:ascii="Times New Roman" w:hAnsi="Times New Roman" w:cs="Times New Roman"/>
          <w:sz w:val="24"/>
          <w:szCs w:val="24"/>
          <w:vertAlign w:val="superscript"/>
        </w:rPr>
        <w:t>1</w:t>
      </w:r>
      <w:r>
        <w:rPr>
          <w:rFonts w:ascii="Times New Roman" w:hAnsi="Times New Roman" w:cs="Times New Roman"/>
          <w:sz w:val="24"/>
          <w:szCs w:val="24"/>
        </w:rPr>
        <w:t xml:space="preserve">, частини третьої статті 8 зазначеного Закону, а також пункту 11 розділу </w:t>
      </w:r>
      <w:r>
        <w:rPr>
          <w:rFonts w:ascii="Times New Roman" w:hAnsi="Times New Roman" w:cs="Times New Roman"/>
          <w:sz w:val="24"/>
          <w:szCs w:val="24"/>
          <w:lang w:val="en-US"/>
        </w:rPr>
        <w:t>VI</w:t>
      </w:r>
      <w:r w:rsidRPr="00BB13A5">
        <w:rPr>
          <w:rFonts w:ascii="Times New Roman" w:hAnsi="Times New Roman" w:cs="Times New Roman"/>
          <w:sz w:val="24"/>
          <w:szCs w:val="24"/>
        </w:rPr>
        <w:t xml:space="preserve"> Положення про Національну комісію з реабілітації,</w:t>
      </w:r>
      <w:r>
        <w:rPr>
          <w:rFonts w:ascii="Times New Roman" w:hAnsi="Times New Roman" w:cs="Times New Roman"/>
          <w:sz w:val="24"/>
          <w:szCs w:val="24"/>
        </w:rPr>
        <w:t xml:space="preserve"> затвердженого наказом Міністерства культури України від 25.10.2018 № 926, зареєстрованим в Міністерстві юстиції України 12.11.2018 за № 1281/32733, за результатами розгляду обґрунтованих пропозицій та матеріалів, які надійшли від регіональних комісій з реабілітації, Національна комісія з реабілітації приймає висновки та рішення про визнання осіб реабілітованими або потерпілими від репресій. </w:t>
      </w:r>
    </w:p>
    <w:p w:rsidR="00811F13" w:rsidRDefault="00AE2119" w:rsidP="00AE2119">
      <w:pPr>
        <w:ind w:firstLine="567"/>
        <w:jc w:val="both"/>
        <w:rPr>
          <w:rStyle w:val="rvts23"/>
          <w:rFonts w:ascii="Times New Roman" w:hAnsi="Times New Roman"/>
          <w:sz w:val="24"/>
          <w:szCs w:val="24"/>
        </w:rPr>
      </w:pPr>
      <w:r>
        <w:rPr>
          <w:rFonts w:ascii="Times New Roman" w:hAnsi="Times New Roman" w:cs="Times New Roman"/>
          <w:sz w:val="24"/>
          <w:szCs w:val="24"/>
        </w:rPr>
        <w:t xml:space="preserve">Разом з тим, статтями 7, 8 та 9 </w:t>
      </w:r>
      <w:r>
        <w:rPr>
          <w:rStyle w:val="rvts23"/>
          <w:rFonts w:ascii="Times New Roman" w:hAnsi="Times New Roman"/>
          <w:sz w:val="24"/>
          <w:szCs w:val="24"/>
        </w:rPr>
        <w:t xml:space="preserve">Закону України від 17.04.1991 № 962-ХІІ «Про реабілітацію жертв політичних репресій на Україні» у редакції, яка діяла до 05.05.2018, </w:t>
      </w:r>
      <w:r>
        <w:rPr>
          <w:rStyle w:val="rvts23"/>
          <w:rFonts w:ascii="Times New Roman" w:hAnsi="Times New Roman"/>
          <w:sz w:val="24"/>
          <w:szCs w:val="24"/>
        </w:rPr>
        <w:lastRenderedPageBreak/>
        <w:t xml:space="preserve">передбачалося, що складання висновків та видача довідок про реабілітацію здійснювалася органами прокуратури, а у окремих, визначених цими статтями випадках, визнання особи реабілітованою здійснювалося на підставі ухвали (постанови) суду або рішення штатних комісій з питань поновлення прав реабілітованих, утворених обласними, міськими та районними радами. </w:t>
      </w:r>
      <w:r w:rsidR="00ED21A1">
        <w:rPr>
          <w:rStyle w:val="rvts23"/>
          <w:rFonts w:ascii="Times New Roman" w:hAnsi="Times New Roman"/>
          <w:sz w:val="24"/>
          <w:szCs w:val="24"/>
        </w:rPr>
        <w:t>Втрата чинності такими довідками або іншими документами про реабілітацію репресованих осіб, виданими до 05.05.2018, або будь-якого обов’язкового підтвердження факту реабілітації таких осіб</w:t>
      </w:r>
      <w:r w:rsidR="00321F4E">
        <w:rPr>
          <w:rStyle w:val="rvts23"/>
          <w:rFonts w:ascii="Times New Roman" w:hAnsi="Times New Roman"/>
          <w:sz w:val="24"/>
          <w:szCs w:val="24"/>
        </w:rPr>
        <w:t>, або проведення будь-якої додаткової чи повторної реабілітації таких осіб</w:t>
      </w:r>
      <w:r w:rsidR="00ED21A1">
        <w:rPr>
          <w:rStyle w:val="rvts23"/>
          <w:rFonts w:ascii="Times New Roman" w:hAnsi="Times New Roman"/>
          <w:sz w:val="24"/>
          <w:szCs w:val="24"/>
        </w:rPr>
        <w:t xml:space="preserve"> Національною комісією з реабілітації або регіональними комісіями з реабілітації законодавством не передбачен</w:t>
      </w:r>
      <w:r w:rsidR="00321F4E">
        <w:rPr>
          <w:rStyle w:val="rvts23"/>
          <w:rFonts w:ascii="Times New Roman" w:hAnsi="Times New Roman"/>
          <w:sz w:val="24"/>
          <w:szCs w:val="24"/>
        </w:rPr>
        <w:t>о</w:t>
      </w:r>
      <w:r w:rsidR="00ED21A1">
        <w:rPr>
          <w:rStyle w:val="rvts23"/>
          <w:rFonts w:ascii="Times New Roman" w:hAnsi="Times New Roman"/>
          <w:sz w:val="24"/>
          <w:szCs w:val="24"/>
        </w:rPr>
        <w:t>.</w:t>
      </w:r>
    </w:p>
    <w:p w:rsidR="00811F13" w:rsidRDefault="00811F13" w:rsidP="00811F13">
      <w:pPr>
        <w:ind w:firstLine="567"/>
        <w:jc w:val="both"/>
        <w:rPr>
          <w:rStyle w:val="rvts23"/>
          <w:rFonts w:ascii="Times New Roman" w:hAnsi="Times New Roman"/>
          <w:sz w:val="24"/>
          <w:szCs w:val="24"/>
        </w:rPr>
      </w:pPr>
      <w:r>
        <w:rPr>
          <w:rStyle w:val="rvts23"/>
          <w:rFonts w:ascii="Times New Roman" w:hAnsi="Times New Roman"/>
          <w:sz w:val="24"/>
          <w:szCs w:val="24"/>
        </w:rPr>
        <w:t xml:space="preserve">Окрім того, репресовані особи могли також бути визнані реабілітованими у державах – республіках колишнього Союзу РСР або державними органами Союзу РСР. </w:t>
      </w:r>
      <w:r w:rsidR="003E07A1">
        <w:rPr>
          <w:rStyle w:val="rvts23"/>
          <w:rFonts w:ascii="Times New Roman" w:hAnsi="Times New Roman"/>
          <w:sz w:val="24"/>
          <w:szCs w:val="24"/>
        </w:rPr>
        <w:t>Слід звернути увагу на те, що відповідно до підпункту</w:t>
      </w:r>
      <w:r w:rsidR="003E07A1">
        <w:rPr>
          <w:rFonts w:ascii="Times New Roman" w:hAnsi="Times New Roman" w:cs="Times New Roman"/>
          <w:sz w:val="24"/>
          <w:szCs w:val="24"/>
        </w:rPr>
        <w:t xml:space="preserve"> 1 пункту 3 розділу ІІ </w:t>
      </w:r>
      <w:r w:rsidR="003E07A1" w:rsidRPr="005B6D45">
        <w:rPr>
          <w:rStyle w:val="rvts23"/>
          <w:rFonts w:ascii="Times New Roman" w:hAnsi="Times New Roman"/>
          <w:sz w:val="24"/>
          <w:szCs w:val="24"/>
        </w:rPr>
        <w:t xml:space="preserve">«Прикінцеві та перехідні положення» Закону  </w:t>
      </w:r>
      <w:r w:rsidR="003E07A1" w:rsidRPr="005B6D45">
        <w:rPr>
          <w:rFonts w:ascii="Times New Roman" w:hAnsi="Times New Roman"/>
          <w:sz w:val="24"/>
          <w:szCs w:val="24"/>
        </w:rPr>
        <w:t>України від 13.03.2018 № 2325-</w:t>
      </w:r>
      <w:r w:rsidR="003E07A1" w:rsidRPr="005B6D45">
        <w:rPr>
          <w:rFonts w:ascii="Times New Roman" w:hAnsi="Times New Roman"/>
          <w:sz w:val="24"/>
          <w:szCs w:val="24"/>
          <w:lang w:val="en-US"/>
        </w:rPr>
        <w:t>VIII</w:t>
      </w:r>
      <w:r w:rsidR="003E07A1" w:rsidRPr="005B6D45">
        <w:rPr>
          <w:rFonts w:ascii="Times New Roman" w:hAnsi="Times New Roman"/>
          <w:sz w:val="24"/>
          <w:szCs w:val="24"/>
        </w:rPr>
        <w:t xml:space="preserve"> «</w:t>
      </w:r>
      <w:r w:rsidR="003E07A1" w:rsidRPr="005B6D45">
        <w:rPr>
          <w:rStyle w:val="rvts23"/>
          <w:rFonts w:ascii="Times New Roman" w:hAnsi="Times New Roman"/>
          <w:sz w:val="24"/>
          <w:szCs w:val="24"/>
        </w:rPr>
        <w:t xml:space="preserve">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w:t>
      </w:r>
      <w:proofErr w:type="spellStart"/>
      <w:r w:rsidR="003E07A1" w:rsidRPr="005B6D45">
        <w:rPr>
          <w:rStyle w:val="rvts23"/>
          <w:rFonts w:ascii="Times New Roman" w:hAnsi="Times New Roman"/>
          <w:sz w:val="24"/>
          <w:szCs w:val="24"/>
        </w:rPr>
        <w:t>років»</w:t>
      </w:r>
      <w:r w:rsidRPr="005B6D45">
        <w:rPr>
          <w:rStyle w:val="rvts23"/>
          <w:rFonts w:ascii="Times New Roman" w:hAnsi="Times New Roman"/>
          <w:sz w:val="24"/>
          <w:szCs w:val="24"/>
        </w:rPr>
        <w:t>довідки</w:t>
      </w:r>
      <w:proofErr w:type="spellEnd"/>
      <w:r w:rsidRPr="005B6D45">
        <w:rPr>
          <w:rStyle w:val="rvts23"/>
          <w:rFonts w:ascii="Times New Roman" w:hAnsi="Times New Roman"/>
          <w:sz w:val="24"/>
          <w:szCs w:val="24"/>
        </w:rPr>
        <w:t xml:space="preserve"> або посвідчення про реабілітацію, видані у державах – республіках колишнього Союзу РСР або державними органами Союзу РСР, є чинними на території України. </w:t>
      </w:r>
    </w:p>
    <w:p w:rsidR="006C4DB0" w:rsidRPr="008C7FCC" w:rsidRDefault="006C4DB0" w:rsidP="00811F13">
      <w:pPr>
        <w:ind w:firstLine="567"/>
        <w:jc w:val="both"/>
        <w:rPr>
          <w:rFonts w:ascii="Times New Roman" w:hAnsi="Times New Roman" w:cs="Times New Roman"/>
          <w:i/>
          <w:sz w:val="24"/>
          <w:szCs w:val="24"/>
        </w:rPr>
      </w:pPr>
      <w:r w:rsidRPr="008C7FCC">
        <w:rPr>
          <w:rStyle w:val="rvts23"/>
          <w:rFonts w:ascii="Times New Roman" w:hAnsi="Times New Roman"/>
          <w:i/>
          <w:sz w:val="24"/>
          <w:szCs w:val="24"/>
        </w:rPr>
        <w:t xml:space="preserve">З огляду на це, у разі, якщо особа була визнана реабілітованою після 05.05.2018 та згідно з статтею 6 </w:t>
      </w:r>
      <w:r w:rsidRPr="008C7FCC">
        <w:rPr>
          <w:rFonts w:ascii="Times New Roman" w:hAnsi="Times New Roman" w:cs="Times New Roman"/>
          <w:i/>
          <w:sz w:val="24"/>
          <w:szCs w:val="24"/>
        </w:rPr>
        <w:t xml:space="preserve">Закону </w:t>
      </w:r>
      <w:r w:rsidRPr="008C7FCC">
        <w:rPr>
          <w:rStyle w:val="rvts23"/>
          <w:rFonts w:ascii="Times New Roman" w:hAnsi="Times New Roman"/>
          <w:i/>
          <w:sz w:val="24"/>
          <w:szCs w:val="24"/>
        </w:rPr>
        <w:t>України «</w:t>
      </w:r>
      <w:r w:rsidRPr="008C7FCC">
        <w:rPr>
          <w:rFonts w:ascii="Times New Roman" w:hAnsi="Times New Roman" w:cs="Times New Roman"/>
          <w:i/>
          <w:sz w:val="24"/>
          <w:szCs w:val="24"/>
        </w:rPr>
        <w:t>Про реабілітацію жертв репресій комуністичного тоталітарного режиму 1917-1991 років» має право на пільги, підставою для видачі такій особі посвідчення про право на пільги реабілітованих є висновок та рішення Національної комісії з реабілітації, засвідчені копії яких вручаються (надсилаються) такій особі.</w:t>
      </w:r>
    </w:p>
    <w:p w:rsidR="008C7FCC" w:rsidRPr="008C7FCC" w:rsidRDefault="006C4DB0" w:rsidP="00811F13">
      <w:pPr>
        <w:ind w:firstLine="567"/>
        <w:jc w:val="both"/>
        <w:rPr>
          <w:rStyle w:val="rvts23"/>
          <w:rFonts w:ascii="Times New Roman" w:hAnsi="Times New Roman"/>
          <w:i/>
          <w:sz w:val="24"/>
          <w:szCs w:val="24"/>
        </w:rPr>
      </w:pPr>
      <w:r w:rsidRPr="008C7FCC">
        <w:rPr>
          <w:rFonts w:ascii="Times New Roman" w:hAnsi="Times New Roman" w:cs="Times New Roman"/>
          <w:i/>
          <w:sz w:val="24"/>
          <w:szCs w:val="24"/>
        </w:rPr>
        <w:t xml:space="preserve">У разі, якщо особа була реабілітована в Україні до 05.05.2018 </w:t>
      </w:r>
      <w:r w:rsidRPr="008C7FCC">
        <w:rPr>
          <w:rStyle w:val="rvts23"/>
          <w:rFonts w:ascii="Times New Roman" w:hAnsi="Times New Roman"/>
          <w:i/>
          <w:sz w:val="24"/>
          <w:szCs w:val="24"/>
        </w:rPr>
        <w:t xml:space="preserve">та згідно з статтею 6 </w:t>
      </w:r>
      <w:r w:rsidRPr="008C7FCC">
        <w:rPr>
          <w:rFonts w:ascii="Times New Roman" w:hAnsi="Times New Roman" w:cs="Times New Roman"/>
          <w:i/>
          <w:sz w:val="24"/>
          <w:szCs w:val="24"/>
        </w:rPr>
        <w:t xml:space="preserve">Закону </w:t>
      </w:r>
      <w:r w:rsidRPr="008C7FCC">
        <w:rPr>
          <w:rStyle w:val="rvts23"/>
          <w:rFonts w:ascii="Times New Roman" w:hAnsi="Times New Roman"/>
          <w:i/>
          <w:sz w:val="24"/>
          <w:szCs w:val="24"/>
        </w:rPr>
        <w:t>України «</w:t>
      </w:r>
      <w:r w:rsidRPr="008C7FCC">
        <w:rPr>
          <w:rFonts w:ascii="Times New Roman" w:hAnsi="Times New Roman" w:cs="Times New Roman"/>
          <w:i/>
          <w:sz w:val="24"/>
          <w:szCs w:val="24"/>
        </w:rPr>
        <w:t xml:space="preserve">Про реабілітацію жертв репресій комуністичного тоталітарного режиму 1917-1991 років» має право на пільги, підставою для видачі такій особі посвідчення про право на пільги реабілітованих є висновок, виданий органами прокуратури, або ухвала (постанова) суду, або рішення штатної комісії </w:t>
      </w:r>
      <w:r w:rsidRPr="008C7FCC">
        <w:rPr>
          <w:rStyle w:val="rvts23"/>
          <w:rFonts w:ascii="Times New Roman" w:hAnsi="Times New Roman"/>
          <w:i/>
          <w:sz w:val="24"/>
          <w:szCs w:val="24"/>
        </w:rPr>
        <w:t>з питань поновлення прав реабілітованих</w:t>
      </w:r>
      <w:r w:rsidR="00777A2E" w:rsidRPr="008C7FCC">
        <w:rPr>
          <w:rStyle w:val="rvts23"/>
          <w:rFonts w:ascii="Times New Roman" w:hAnsi="Times New Roman"/>
          <w:i/>
          <w:sz w:val="24"/>
          <w:szCs w:val="24"/>
        </w:rPr>
        <w:t xml:space="preserve">, або </w:t>
      </w:r>
      <w:r w:rsidR="008C7FCC" w:rsidRPr="008C7FCC">
        <w:rPr>
          <w:rStyle w:val="rvts23"/>
          <w:rFonts w:ascii="Times New Roman" w:hAnsi="Times New Roman"/>
          <w:i/>
          <w:sz w:val="24"/>
          <w:szCs w:val="24"/>
        </w:rPr>
        <w:t xml:space="preserve">інший документ про реабілітацію такої особи, виданий відповідним державним органом України. </w:t>
      </w:r>
    </w:p>
    <w:p w:rsidR="008C7FCC" w:rsidRDefault="008C7FCC" w:rsidP="008C7FCC">
      <w:pPr>
        <w:ind w:firstLine="567"/>
        <w:jc w:val="both"/>
        <w:rPr>
          <w:rStyle w:val="rvts23"/>
          <w:rFonts w:ascii="Times New Roman" w:hAnsi="Times New Roman"/>
          <w:i/>
          <w:sz w:val="24"/>
          <w:szCs w:val="24"/>
        </w:rPr>
      </w:pPr>
      <w:r w:rsidRPr="008C7FCC">
        <w:rPr>
          <w:rFonts w:ascii="Times New Roman" w:hAnsi="Times New Roman" w:cs="Times New Roman"/>
          <w:i/>
          <w:sz w:val="24"/>
          <w:szCs w:val="24"/>
        </w:rPr>
        <w:t xml:space="preserve">У разі, якщо особа була реабілітована в державі – республіці </w:t>
      </w:r>
      <w:r w:rsidRPr="008C7FCC">
        <w:rPr>
          <w:rStyle w:val="rvts23"/>
          <w:rFonts w:ascii="Times New Roman" w:hAnsi="Times New Roman"/>
          <w:i/>
          <w:sz w:val="24"/>
          <w:szCs w:val="24"/>
        </w:rPr>
        <w:t xml:space="preserve">колишнього Союзу РСР незалежно від часу реабілітації або державним органом Союзу РСР, та згідно з статтею 6 </w:t>
      </w:r>
      <w:r w:rsidRPr="008C7FCC">
        <w:rPr>
          <w:rFonts w:ascii="Times New Roman" w:hAnsi="Times New Roman" w:cs="Times New Roman"/>
          <w:i/>
          <w:sz w:val="24"/>
          <w:szCs w:val="24"/>
        </w:rPr>
        <w:t xml:space="preserve">Закону </w:t>
      </w:r>
      <w:r w:rsidRPr="008C7FCC">
        <w:rPr>
          <w:rStyle w:val="rvts23"/>
          <w:rFonts w:ascii="Times New Roman" w:hAnsi="Times New Roman"/>
          <w:i/>
          <w:sz w:val="24"/>
          <w:szCs w:val="24"/>
        </w:rPr>
        <w:t>України «</w:t>
      </w:r>
      <w:r w:rsidRPr="008C7FCC">
        <w:rPr>
          <w:rFonts w:ascii="Times New Roman" w:hAnsi="Times New Roman" w:cs="Times New Roman"/>
          <w:i/>
          <w:sz w:val="24"/>
          <w:szCs w:val="24"/>
        </w:rPr>
        <w:t xml:space="preserve">Про реабілітацію жертв репресій комуністичного тоталітарного режиму 1917-1991 років» має право на пільги, підставою для видачі такій особі посвідчення про право на пільги реабілітованих є </w:t>
      </w:r>
      <w:r w:rsidRPr="008C7FCC">
        <w:rPr>
          <w:rStyle w:val="rvts23"/>
          <w:rFonts w:ascii="Times New Roman" w:hAnsi="Times New Roman"/>
          <w:i/>
          <w:sz w:val="24"/>
          <w:szCs w:val="24"/>
        </w:rPr>
        <w:t xml:space="preserve">довідка або посвідчення про реабілітацію, видані у державі – республіці колишнього Союзу РСР або державним органом Союзу РСР. </w:t>
      </w:r>
    </w:p>
    <w:p w:rsidR="008C7FCC" w:rsidRDefault="005B44F5" w:rsidP="008C7FCC">
      <w:pPr>
        <w:ind w:firstLine="567"/>
        <w:jc w:val="both"/>
        <w:rPr>
          <w:rStyle w:val="rvts23"/>
          <w:rFonts w:ascii="Times New Roman" w:hAnsi="Times New Roman"/>
          <w:b/>
          <w:sz w:val="24"/>
          <w:szCs w:val="24"/>
        </w:rPr>
      </w:pPr>
      <w:r>
        <w:rPr>
          <w:rStyle w:val="rvts23"/>
          <w:rFonts w:ascii="Times New Roman" w:hAnsi="Times New Roman"/>
          <w:b/>
          <w:sz w:val="24"/>
          <w:szCs w:val="24"/>
        </w:rPr>
        <w:t>4.</w:t>
      </w:r>
      <w:r w:rsidR="008C7FCC">
        <w:rPr>
          <w:rStyle w:val="rvts23"/>
          <w:rFonts w:ascii="Times New Roman" w:hAnsi="Times New Roman"/>
          <w:b/>
          <w:sz w:val="24"/>
          <w:szCs w:val="24"/>
        </w:rPr>
        <w:t xml:space="preserve"> Щодо пільг, виплат та інших компенсацій реабілітованим особам</w:t>
      </w:r>
    </w:p>
    <w:p w:rsidR="00EC1F54" w:rsidRPr="00EC1F54" w:rsidRDefault="00EC1F54" w:rsidP="00EC1F54">
      <w:pPr>
        <w:ind w:firstLine="567"/>
        <w:jc w:val="both"/>
        <w:rPr>
          <w:rFonts w:ascii="Times New Roman" w:hAnsi="Times New Roman" w:cs="Times New Roman"/>
          <w:sz w:val="24"/>
          <w:szCs w:val="24"/>
        </w:rPr>
      </w:pPr>
      <w:r>
        <w:rPr>
          <w:rFonts w:ascii="Times New Roman" w:hAnsi="Times New Roman" w:cs="Times New Roman"/>
          <w:sz w:val="24"/>
          <w:szCs w:val="24"/>
        </w:rPr>
        <w:t xml:space="preserve">Види пільг, виплат та інших компенсацій реабілітованим особам, а також особи, які мають право на їх отримання, визначаються </w:t>
      </w:r>
      <w:r w:rsidRPr="00EC1F54">
        <w:rPr>
          <w:rFonts w:ascii="Times New Roman" w:hAnsi="Times New Roman" w:cs="Times New Roman"/>
          <w:sz w:val="24"/>
          <w:szCs w:val="24"/>
        </w:rPr>
        <w:t xml:space="preserve">статтями 5 та 6 Закону України «Про реабілітацію жертв репресій комуністичного тоталітарного режиму 1917-1991 років». </w:t>
      </w:r>
    </w:p>
    <w:p w:rsidR="00EC1F54" w:rsidRDefault="00EC1F54" w:rsidP="00EC1F54">
      <w:pPr>
        <w:ind w:firstLine="567"/>
        <w:jc w:val="both"/>
        <w:rPr>
          <w:rFonts w:ascii="Times New Roman" w:hAnsi="Times New Roman" w:cs="Times New Roman"/>
          <w:sz w:val="24"/>
          <w:szCs w:val="24"/>
        </w:rPr>
      </w:pPr>
      <w:r>
        <w:rPr>
          <w:rFonts w:ascii="Times New Roman" w:hAnsi="Times New Roman" w:cs="Times New Roman"/>
          <w:sz w:val="24"/>
          <w:szCs w:val="24"/>
        </w:rPr>
        <w:t>В</w:t>
      </w:r>
      <w:r w:rsidRPr="00EC1F54">
        <w:rPr>
          <w:rFonts w:ascii="Times New Roman" w:hAnsi="Times New Roman" w:cs="Times New Roman"/>
          <w:sz w:val="24"/>
          <w:szCs w:val="24"/>
        </w:rPr>
        <w:t xml:space="preserve">ідповідно до статті 5 зазначеного вище Закону грошові компенсації у розмірі </w:t>
      </w:r>
      <w:r w:rsidRPr="00EC1F54">
        <w:rPr>
          <w:rStyle w:val="rvts0"/>
          <w:rFonts w:ascii="Times New Roman" w:hAnsi="Times New Roman" w:cs="Times New Roman"/>
          <w:sz w:val="24"/>
          <w:szCs w:val="24"/>
        </w:rPr>
        <w:t xml:space="preserve">однієї мінімальної заробітної плати за кожний місяць позбавлення волі, але не більш як 75 мінімальних заробітних плат встановлені для реабілітованих осіб, які «відбували покарання у вигляді позбавлення волі або примусового поміщення у лікувальні заклади». Також статтею 6 зазначеного Закону реабілітованим особам, які відбували покарання у вигляді тримання під вартою, перебування у місцях позбавлення волі, заслання, перебування на примусовому лікуванні «час </w:t>
      </w:r>
      <w:r w:rsidRPr="00EC1F54">
        <w:rPr>
          <w:rFonts w:ascii="Times New Roman" w:hAnsi="Times New Roman" w:cs="Times New Roman"/>
          <w:sz w:val="24"/>
          <w:szCs w:val="24"/>
        </w:rPr>
        <w:t>тримання під вартою, відбування покарання в місцях позбавлення волі, заслання або перебування на примусовому лікуванні зараховується у потрійному розмірі в стаж роботи для призначення трудових пенсій».</w:t>
      </w:r>
      <w:bookmarkStart w:id="1" w:name="n127"/>
      <w:bookmarkEnd w:id="1"/>
      <w:r w:rsidRPr="00EC1F54">
        <w:rPr>
          <w:rFonts w:ascii="Times New Roman" w:hAnsi="Times New Roman" w:cs="Times New Roman"/>
          <w:sz w:val="24"/>
          <w:szCs w:val="24"/>
        </w:rPr>
        <w:t xml:space="preserve"> Реабілітованим громадянам, які потребують поліпшення житлових умов, надається право на першочергове одержання житла. Право на одержання безпроцентної позики та першочергове забезпечення будівельними матеріалами для будівництва житла надано реабілітованим особам, «які проживають у сільській місцевості». </w:t>
      </w:r>
    </w:p>
    <w:p w:rsidR="00EC1F54" w:rsidRPr="00EC1F54" w:rsidRDefault="00EC1F54" w:rsidP="00EC1F54">
      <w:pPr>
        <w:ind w:firstLine="567"/>
        <w:jc w:val="both"/>
        <w:rPr>
          <w:rFonts w:ascii="Times New Roman" w:hAnsi="Times New Roman" w:cs="Times New Roman"/>
          <w:sz w:val="24"/>
          <w:szCs w:val="24"/>
        </w:rPr>
      </w:pPr>
      <w:r w:rsidRPr="00EC1F54">
        <w:rPr>
          <w:rFonts w:ascii="Times New Roman" w:hAnsi="Times New Roman" w:cs="Times New Roman"/>
          <w:sz w:val="24"/>
          <w:szCs w:val="24"/>
        </w:rPr>
        <w:t>Також, «</w:t>
      </w:r>
      <w:bookmarkStart w:id="2" w:name="n128"/>
      <w:bookmarkStart w:id="3" w:name="n129"/>
      <w:bookmarkStart w:id="4" w:name="n130"/>
      <w:bookmarkEnd w:id="2"/>
      <w:bookmarkEnd w:id="3"/>
      <w:bookmarkEnd w:id="4"/>
      <w:r w:rsidRPr="00EC1F54">
        <w:rPr>
          <w:rFonts w:ascii="Times New Roman" w:hAnsi="Times New Roman" w:cs="Times New Roman"/>
          <w:sz w:val="24"/>
          <w:szCs w:val="24"/>
        </w:rPr>
        <w:t xml:space="preserve">якщо реабілітована відповідно до цього Закону особа стала особою з інвалідністю внаслідок репресій або є пенсіонером, їй надається також право на: одержання пільгових путівок для санаторно-курортного лікування та відпочинку; </w:t>
      </w:r>
      <w:bookmarkStart w:id="5" w:name="n133"/>
      <w:bookmarkEnd w:id="5"/>
      <w:r w:rsidRPr="00EC1F54">
        <w:rPr>
          <w:rFonts w:ascii="Times New Roman" w:hAnsi="Times New Roman" w:cs="Times New Roman"/>
          <w:sz w:val="24"/>
          <w:szCs w:val="24"/>
        </w:rPr>
        <w:t xml:space="preserve">за наявності медичних показань для забезпечення автомобілем і відсутності протипоказань до керування ним - забезпечення автомобілем безоплатно, за наявності медичних показань для забезпечення автомобілем і протипоказань до керування ним - забезпечення автомобілем з правом передачі керування автомобілем члену сім'ї на пільгових умовах, що визначаються Кабінетом Міністрів України; </w:t>
      </w:r>
      <w:bookmarkStart w:id="6" w:name="n134"/>
      <w:bookmarkStart w:id="7" w:name="n135"/>
      <w:bookmarkEnd w:id="6"/>
      <w:bookmarkEnd w:id="7"/>
      <w:r w:rsidRPr="00EC1F54">
        <w:rPr>
          <w:rFonts w:ascii="Times New Roman" w:hAnsi="Times New Roman" w:cs="Times New Roman"/>
          <w:sz w:val="24"/>
          <w:szCs w:val="24"/>
        </w:rPr>
        <w:t xml:space="preserve">безплатний проїзд всіма видами міського пасажирського транспорту (крім таксі) та на автомобільному транспорті загального користування (за винятком таксі) в сільській місцевості в межах адміністративного району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 </w:t>
      </w:r>
      <w:bookmarkStart w:id="8" w:name="n136"/>
      <w:bookmarkStart w:id="9" w:name="n137"/>
      <w:bookmarkEnd w:id="8"/>
      <w:bookmarkEnd w:id="9"/>
      <w:r w:rsidRPr="00EC1F54">
        <w:rPr>
          <w:rFonts w:ascii="Times New Roman" w:hAnsi="Times New Roman" w:cs="Times New Roman"/>
          <w:sz w:val="24"/>
          <w:szCs w:val="24"/>
        </w:rPr>
        <w:t xml:space="preserve">зниження оплати жилої площі та комунальних послуг на 50 процентів в межах норм, передбачених чинним законодавством; </w:t>
      </w:r>
      <w:bookmarkStart w:id="10" w:name="n138"/>
      <w:bookmarkEnd w:id="10"/>
      <w:r w:rsidRPr="00EC1F54">
        <w:rPr>
          <w:rFonts w:ascii="Times New Roman" w:hAnsi="Times New Roman" w:cs="Times New Roman"/>
          <w:sz w:val="24"/>
          <w:szCs w:val="24"/>
        </w:rPr>
        <w:t xml:space="preserve">позачергове надання медичної допомоги і 50-процентне зниження вартості ліків за рецептом; </w:t>
      </w:r>
      <w:bookmarkStart w:id="11" w:name="n139"/>
      <w:bookmarkEnd w:id="11"/>
      <w:r w:rsidRPr="00EC1F54">
        <w:rPr>
          <w:rFonts w:ascii="Times New Roman" w:hAnsi="Times New Roman" w:cs="Times New Roman"/>
          <w:sz w:val="24"/>
          <w:szCs w:val="24"/>
        </w:rPr>
        <w:t xml:space="preserve">переважне право на вступ до садівницьких товариств, першочергове право на вступ до житлово-будівельних кооперативів; </w:t>
      </w:r>
      <w:bookmarkStart w:id="12" w:name="n140"/>
      <w:bookmarkEnd w:id="12"/>
      <w:r w:rsidRPr="00EC1F54">
        <w:rPr>
          <w:rFonts w:ascii="Times New Roman" w:hAnsi="Times New Roman" w:cs="Times New Roman"/>
          <w:sz w:val="24"/>
          <w:szCs w:val="24"/>
        </w:rPr>
        <w:t>першочергове встановлення телефону».</w:t>
      </w:r>
    </w:p>
    <w:p w:rsidR="00EC1F54" w:rsidRPr="00EC1F54" w:rsidRDefault="00EC1F54" w:rsidP="00EC1F54">
      <w:pPr>
        <w:ind w:firstLine="567"/>
        <w:jc w:val="both"/>
        <w:rPr>
          <w:rFonts w:ascii="Times New Roman" w:hAnsi="Times New Roman" w:cs="Times New Roman"/>
          <w:color w:val="000000"/>
          <w:sz w:val="24"/>
          <w:szCs w:val="24"/>
        </w:rPr>
      </w:pPr>
      <w:r w:rsidRPr="00EC1F54">
        <w:rPr>
          <w:rFonts w:ascii="Times New Roman" w:hAnsi="Times New Roman" w:cs="Times New Roman"/>
          <w:sz w:val="24"/>
          <w:szCs w:val="24"/>
        </w:rPr>
        <w:t xml:space="preserve">Також реабілітованим особам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за їх вибором надаються пільги та інші соціальні гарантії, передбачені цією </w:t>
      </w:r>
      <w:r w:rsidRPr="00EC1F54">
        <w:rPr>
          <w:rFonts w:ascii="Times New Roman" w:hAnsi="Times New Roman" w:cs="Times New Roman"/>
          <w:color w:val="000000"/>
          <w:sz w:val="24"/>
          <w:szCs w:val="24"/>
        </w:rPr>
        <w:t xml:space="preserve">статтею або </w:t>
      </w:r>
      <w:hyperlink r:id="rId6" w:anchor="n195" w:tgtFrame="_blank" w:history="1">
        <w:r w:rsidRPr="00EC1F54">
          <w:rPr>
            <w:rStyle w:val="a4"/>
            <w:rFonts w:ascii="Times New Roman" w:hAnsi="Times New Roman" w:cs="Times New Roman"/>
            <w:color w:val="000000"/>
            <w:sz w:val="24"/>
            <w:szCs w:val="24"/>
            <w:u w:val="none"/>
          </w:rPr>
          <w:t>статтею 12</w:t>
        </w:r>
      </w:hyperlink>
      <w:r w:rsidRPr="00EC1F54">
        <w:rPr>
          <w:rFonts w:ascii="Times New Roman" w:hAnsi="Times New Roman" w:cs="Times New Roman"/>
          <w:color w:val="000000"/>
          <w:sz w:val="24"/>
          <w:szCs w:val="24"/>
        </w:rPr>
        <w:t xml:space="preserve"> Закону України «Про статус ветеранів війни, гарантії їх соціального захисту», а особам із числа таких осіб, яким встановлено інвалідність, - </w:t>
      </w:r>
      <w:hyperlink r:id="rId7" w:anchor="n258" w:tgtFrame="_blank" w:history="1">
        <w:r w:rsidRPr="00EC1F54">
          <w:rPr>
            <w:rStyle w:val="a4"/>
            <w:rFonts w:ascii="Times New Roman" w:hAnsi="Times New Roman" w:cs="Times New Roman"/>
            <w:color w:val="000000"/>
            <w:sz w:val="24"/>
            <w:szCs w:val="24"/>
            <w:u w:val="none"/>
          </w:rPr>
          <w:t>статтею 13</w:t>
        </w:r>
      </w:hyperlink>
      <w:r w:rsidRPr="00EC1F54">
        <w:rPr>
          <w:rFonts w:ascii="Times New Roman" w:hAnsi="Times New Roman" w:cs="Times New Roman"/>
          <w:color w:val="000000"/>
          <w:sz w:val="24"/>
          <w:szCs w:val="24"/>
        </w:rPr>
        <w:t xml:space="preserve"> Закону України «Про статус ветеранів війни, гарантії їх соціального захисту» або </w:t>
      </w:r>
      <w:hyperlink r:id="rId8" w:anchor="n635" w:tgtFrame="_blank" w:history="1">
        <w:r w:rsidRPr="00EC1F54">
          <w:rPr>
            <w:rStyle w:val="a4"/>
            <w:rFonts w:ascii="Times New Roman" w:hAnsi="Times New Roman" w:cs="Times New Roman"/>
            <w:color w:val="000000"/>
            <w:sz w:val="24"/>
            <w:szCs w:val="24"/>
            <w:u w:val="none"/>
          </w:rPr>
          <w:t>пунктом «г</w:t>
        </w:r>
      </w:hyperlink>
      <w:r w:rsidRPr="00EC1F54">
        <w:rPr>
          <w:rFonts w:ascii="Times New Roman" w:hAnsi="Times New Roman" w:cs="Times New Roman"/>
          <w:color w:val="000000"/>
          <w:sz w:val="24"/>
          <w:szCs w:val="24"/>
        </w:rPr>
        <w:t xml:space="preserve">» статті 77 Закону України «Про пенсійне забезпечення», або </w:t>
      </w:r>
      <w:hyperlink r:id="rId9" w:anchor="n356" w:tgtFrame="_blank" w:history="1">
        <w:r w:rsidRPr="00EC1F54">
          <w:rPr>
            <w:rStyle w:val="a4"/>
            <w:rFonts w:ascii="Times New Roman" w:hAnsi="Times New Roman" w:cs="Times New Roman"/>
            <w:color w:val="000000"/>
            <w:sz w:val="24"/>
            <w:szCs w:val="24"/>
            <w:u w:val="none"/>
          </w:rPr>
          <w:t>статтею 47</w:t>
        </w:r>
      </w:hyperlink>
      <w:r w:rsidRPr="00EC1F54">
        <w:rPr>
          <w:rFonts w:ascii="Times New Roman" w:hAnsi="Times New Roman" w:cs="Times New Roman"/>
          <w:color w:val="000000"/>
          <w:sz w:val="24"/>
          <w:szCs w:val="24"/>
        </w:rPr>
        <w:t xml:space="preserve"> Закону України «Про пенсійне забезпечення осіб, звільнених з військової служби, та деяких інших осіб».</w:t>
      </w:r>
    </w:p>
    <w:p w:rsidR="00F54424" w:rsidRPr="008C7FCC" w:rsidRDefault="00EC1F54" w:rsidP="008C7FCC">
      <w:pPr>
        <w:ind w:firstLine="567"/>
        <w:jc w:val="both"/>
        <w:rPr>
          <w:rStyle w:val="rvts23"/>
          <w:rFonts w:ascii="Times New Roman" w:hAnsi="Times New Roman"/>
          <w:sz w:val="24"/>
          <w:szCs w:val="24"/>
        </w:rPr>
      </w:pPr>
      <w:r w:rsidRPr="00EC1F54">
        <w:rPr>
          <w:rFonts w:ascii="Times New Roman" w:hAnsi="Times New Roman" w:cs="Times New Roman"/>
          <w:color w:val="000000"/>
          <w:sz w:val="24"/>
          <w:szCs w:val="24"/>
        </w:rPr>
        <w:t xml:space="preserve">Крім того, реабілітовані особи мають прав на безоплатну правову допомогу відповідно до закону, що регулює надання безоплатної правової допомоги, щодо питань, пов’язаних з реабілітацією. </w:t>
      </w:r>
      <w:bookmarkStart w:id="13" w:name="_GoBack"/>
      <w:bookmarkEnd w:id="13"/>
    </w:p>
    <w:sectPr w:rsidR="00F54424" w:rsidRPr="008C7FCC" w:rsidSect="00CE566C">
      <w:footerReference w:type="default" r:id="rId1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DB6" w:rsidRDefault="00EA0DB6" w:rsidP="003512DB">
      <w:pPr>
        <w:spacing w:after="0" w:line="240" w:lineRule="auto"/>
      </w:pPr>
      <w:r>
        <w:separator/>
      </w:r>
    </w:p>
  </w:endnote>
  <w:endnote w:type="continuationSeparator" w:id="1">
    <w:p w:rsidR="00EA0DB6" w:rsidRDefault="00EA0DB6" w:rsidP="00351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31963"/>
      <w:docPartObj>
        <w:docPartGallery w:val="Page Numbers (Bottom of Page)"/>
        <w:docPartUnique/>
      </w:docPartObj>
    </w:sdtPr>
    <w:sdtContent>
      <w:p w:rsidR="003512DB" w:rsidRDefault="00CE566C">
        <w:pPr>
          <w:pStyle w:val="a7"/>
          <w:jc w:val="right"/>
        </w:pPr>
        <w:r>
          <w:fldChar w:fldCharType="begin"/>
        </w:r>
        <w:r w:rsidR="003512DB">
          <w:instrText>PAGE   \* MERGEFORMAT</w:instrText>
        </w:r>
        <w:r>
          <w:fldChar w:fldCharType="separate"/>
        </w:r>
        <w:r w:rsidR="004135BC">
          <w:rPr>
            <w:noProof/>
          </w:rPr>
          <w:t>1</w:t>
        </w:r>
        <w:r>
          <w:fldChar w:fldCharType="end"/>
        </w:r>
      </w:p>
    </w:sdtContent>
  </w:sdt>
  <w:p w:rsidR="003512DB" w:rsidRDefault="003512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DB6" w:rsidRDefault="00EA0DB6" w:rsidP="003512DB">
      <w:pPr>
        <w:spacing w:after="0" w:line="240" w:lineRule="auto"/>
      </w:pPr>
      <w:r>
        <w:separator/>
      </w:r>
    </w:p>
  </w:footnote>
  <w:footnote w:type="continuationSeparator" w:id="1">
    <w:p w:rsidR="00EA0DB6" w:rsidRDefault="00EA0DB6" w:rsidP="003512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868DF"/>
    <w:rsid w:val="00001D6B"/>
    <w:rsid w:val="00001FF3"/>
    <w:rsid w:val="0000261A"/>
    <w:rsid w:val="000046A4"/>
    <w:rsid w:val="00015AB4"/>
    <w:rsid w:val="000216E0"/>
    <w:rsid w:val="000420A3"/>
    <w:rsid w:val="00046B19"/>
    <w:rsid w:val="00050170"/>
    <w:rsid w:val="0005177A"/>
    <w:rsid w:val="00064E4B"/>
    <w:rsid w:val="00071F6C"/>
    <w:rsid w:val="00075129"/>
    <w:rsid w:val="000760CE"/>
    <w:rsid w:val="00086694"/>
    <w:rsid w:val="0009054F"/>
    <w:rsid w:val="00090CF8"/>
    <w:rsid w:val="000925E0"/>
    <w:rsid w:val="0009303F"/>
    <w:rsid w:val="000968CA"/>
    <w:rsid w:val="000A1555"/>
    <w:rsid w:val="000C1DDB"/>
    <w:rsid w:val="000C41EC"/>
    <w:rsid w:val="000C6B4E"/>
    <w:rsid w:val="000D364A"/>
    <w:rsid w:val="000E19C1"/>
    <w:rsid w:val="001023D2"/>
    <w:rsid w:val="00110819"/>
    <w:rsid w:val="0012047D"/>
    <w:rsid w:val="00121F20"/>
    <w:rsid w:val="0014124D"/>
    <w:rsid w:val="00142414"/>
    <w:rsid w:val="00142C89"/>
    <w:rsid w:val="00150CB4"/>
    <w:rsid w:val="00152BBC"/>
    <w:rsid w:val="00152C3C"/>
    <w:rsid w:val="00154DC3"/>
    <w:rsid w:val="001568E4"/>
    <w:rsid w:val="001732C8"/>
    <w:rsid w:val="001810CF"/>
    <w:rsid w:val="001823AB"/>
    <w:rsid w:val="00182BCA"/>
    <w:rsid w:val="0019752D"/>
    <w:rsid w:val="001A1E68"/>
    <w:rsid w:val="001A51D2"/>
    <w:rsid w:val="001A5B76"/>
    <w:rsid w:val="001B1900"/>
    <w:rsid w:val="001B5380"/>
    <w:rsid w:val="001B60EC"/>
    <w:rsid w:val="001B65BB"/>
    <w:rsid w:val="001B74EB"/>
    <w:rsid w:val="001E360D"/>
    <w:rsid w:val="001E71E6"/>
    <w:rsid w:val="001F6905"/>
    <w:rsid w:val="00200436"/>
    <w:rsid w:val="00205E7F"/>
    <w:rsid w:val="00206A2A"/>
    <w:rsid w:val="00221AC8"/>
    <w:rsid w:val="002234B7"/>
    <w:rsid w:val="00227660"/>
    <w:rsid w:val="00236B1C"/>
    <w:rsid w:val="00243615"/>
    <w:rsid w:val="002452E4"/>
    <w:rsid w:val="0026689E"/>
    <w:rsid w:val="00270EAC"/>
    <w:rsid w:val="00282212"/>
    <w:rsid w:val="00284ADC"/>
    <w:rsid w:val="002A0233"/>
    <w:rsid w:val="002A0990"/>
    <w:rsid w:val="002A4BAB"/>
    <w:rsid w:val="002A4C95"/>
    <w:rsid w:val="002A571F"/>
    <w:rsid w:val="002A7693"/>
    <w:rsid w:val="002C03D3"/>
    <w:rsid w:val="002C55E0"/>
    <w:rsid w:val="002D1975"/>
    <w:rsid w:val="002D6144"/>
    <w:rsid w:val="002F26FC"/>
    <w:rsid w:val="002F35D8"/>
    <w:rsid w:val="002F458F"/>
    <w:rsid w:val="002F6346"/>
    <w:rsid w:val="00303C1F"/>
    <w:rsid w:val="0030627D"/>
    <w:rsid w:val="0031248B"/>
    <w:rsid w:val="00320577"/>
    <w:rsid w:val="00321F4E"/>
    <w:rsid w:val="00324490"/>
    <w:rsid w:val="003319F4"/>
    <w:rsid w:val="00332C83"/>
    <w:rsid w:val="00335325"/>
    <w:rsid w:val="00343EEA"/>
    <w:rsid w:val="003512DB"/>
    <w:rsid w:val="0036184D"/>
    <w:rsid w:val="003735AF"/>
    <w:rsid w:val="003868DF"/>
    <w:rsid w:val="0039209B"/>
    <w:rsid w:val="00394A70"/>
    <w:rsid w:val="00397B40"/>
    <w:rsid w:val="003A6E38"/>
    <w:rsid w:val="003B04C6"/>
    <w:rsid w:val="003B1348"/>
    <w:rsid w:val="003B16C5"/>
    <w:rsid w:val="003C7487"/>
    <w:rsid w:val="003D45B7"/>
    <w:rsid w:val="003E07A1"/>
    <w:rsid w:val="003E3293"/>
    <w:rsid w:val="003E3897"/>
    <w:rsid w:val="003E4874"/>
    <w:rsid w:val="003F019A"/>
    <w:rsid w:val="003F62EA"/>
    <w:rsid w:val="003F6636"/>
    <w:rsid w:val="004135BC"/>
    <w:rsid w:val="00425DCA"/>
    <w:rsid w:val="004352A4"/>
    <w:rsid w:val="00442A6C"/>
    <w:rsid w:val="00442E6E"/>
    <w:rsid w:val="00452934"/>
    <w:rsid w:val="00453361"/>
    <w:rsid w:val="0046268E"/>
    <w:rsid w:val="004827FE"/>
    <w:rsid w:val="00483CAA"/>
    <w:rsid w:val="00490B3D"/>
    <w:rsid w:val="004917C0"/>
    <w:rsid w:val="004A0831"/>
    <w:rsid w:val="004A53F4"/>
    <w:rsid w:val="004B18D4"/>
    <w:rsid w:val="004B3581"/>
    <w:rsid w:val="004C6157"/>
    <w:rsid w:val="004D04CC"/>
    <w:rsid w:val="004D6399"/>
    <w:rsid w:val="004E549C"/>
    <w:rsid w:val="004E6CDE"/>
    <w:rsid w:val="004F340F"/>
    <w:rsid w:val="004F71FC"/>
    <w:rsid w:val="005237AD"/>
    <w:rsid w:val="0053116B"/>
    <w:rsid w:val="005325B4"/>
    <w:rsid w:val="005329AF"/>
    <w:rsid w:val="00532F15"/>
    <w:rsid w:val="005405D1"/>
    <w:rsid w:val="00546F63"/>
    <w:rsid w:val="005509A7"/>
    <w:rsid w:val="005577C3"/>
    <w:rsid w:val="00564C97"/>
    <w:rsid w:val="005746B8"/>
    <w:rsid w:val="00580EE6"/>
    <w:rsid w:val="00582CB5"/>
    <w:rsid w:val="005900C1"/>
    <w:rsid w:val="005948CA"/>
    <w:rsid w:val="00594A68"/>
    <w:rsid w:val="005954DD"/>
    <w:rsid w:val="00595AE0"/>
    <w:rsid w:val="005A3C39"/>
    <w:rsid w:val="005A3F36"/>
    <w:rsid w:val="005B1492"/>
    <w:rsid w:val="005B1DA7"/>
    <w:rsid w:val="005B44F5"/>
    <w:rsid w:val="005B6D45"/>
    <w:rsid w:val="005B7EF8"/>
    <w:rsid w:val="005C4C52"/>
    <w:rsid w:val="005D1104"/>
    <w:rsid w:val="005E54CF"/>
    <w:rsid w:val="005E6EC0"/>
    <w:rsid w:val="005F2CF3"/>
    <w:rsid w:val="005F5DCC"/>
    <w:rsid w:val="00602DB6"/>
    <w:rsid w:val="00606874"/>
    <w:rsid w:val="0061006D"/>
    <w:rsid w:val="0061225E"/>
    <w:rsid w:val="00613B9C"/>
    <w:rsid w:val="00622E13"/>
    <w:rsid w:val="0062529A"/>
    <w:rsid w:val="00626C73"/>
    <w:rsid w:val="00643C7B"/>
    <w:rsid w:val="006465B5"/>
    <w:rsid w:val="006478F9"/>
    <w:rsid w:val="006524BA"/>
    <w:rsid w:val="006561BB"/>
    <w:rsid w:val="0066003F"/>
    <w:rsid w:val="00670842"/>
    <w:rsid w:val="006723A3"/>
    <w:rsid w:val="00676A84"/>
    <w:rsid w:val="006A3E12"/>
    <w:rsid w:val="006A589E"/>
    <w:rsid w:val="006B57DB"/>
    <w:rsid w:val="006B6632"/>
    <w:rsid w:val="006C4DB0"/>
    <w:rsid w:val="006C5502"/>
    <w:rsid w:val="006C5E6C"/>
    <w:rsid w:val="006D1132"/>
    <w:rsid w:val="006D7B43"/>
    <w:rsid w:val="006E13B6"/>
    <w:rsid w:val="006E334D"/>
    <w:rsid w:val="006F1FC4"/>
    <w:rsid w:val="00704D76"/>
    <w:rsid w:val="0071234B"/>
    <w:rsid w:val="0071281C"/>
    <w:rsid w:val="00713F07"/>
    <w:rsid w:val="00716ACF"/>
    <w:rsid w:val="00721CA8"/>
    <w:rsid w:val="007252D6"/>
    <w:rsid w:val="0072619A"/>
    <w:rsid w:val="00734D9C"/>
    <w:rsid w:val="00735F47"/>
    <w:rsid w:val="007376E5"/>
    <w:rsid w:val="00740AEE"/>
    <w:rsid w:val="007432A3"/>
    <w:rsid w:val="007541C6"/>
    <w:rsid w:val="007600DF"/>
    <w:rsid w:val="007635B7"/>
    <w:rsid w:val="0076419E"/>
    <w:rsid w:val="007719D8"/>
    <w:rsid w:val="00772E6D"/>
    <w:rsid w:val="00777A2E"/>
    <w:rsid w:val="00791D26"/>
    <w:rsid w:val="00793D8A"/>
    <w:rsid w:val="00794686"/>
    <w:rsid w:val="007A1BA6"/>
    <w:rsid w:val="007A3076"/>
    <w:rsid w:val="007B16E4"/>
    <w:rsid w:val="007B2527"/>
    <w:rsid w:val="007B514D"/>
    <w:rsid w:val="007B713F"/>
    <w:rsid w:val="007C46EB"/>
    <w:rsid w:val="007D2116"/>
    <w:rsid w:val="007D7A88"/>
    <w:rsid w:val="007E0116"/>
    <w:rsid w:val="007E09BC"/>
    <w:rsid w:val="007F4094"/>
    <w:rsid w:val="007F4933"/>
    <w:rsid w:val="00803707"/>
    <w:rsid w:val="00811F13"/>
    <w:rsid w:val="00820CE1"/>
    <w:rsid w:val="00820FC0"/>
    <w:rsid w:val="0083028D"/>
    <w:rsid w:val="008336B8"/>
    <w:rsid w:val="00833852"/>
    <w:rsid w:val="00835C65"/>
    <w:rsid w:val="00844470"/>
    <w:rsid w:val="008454B5"/>
    <w:rsid w:val="00846426"/>
    <w:rsid w:val="0085540A"/>
    <w:rsid w:val="00861F96"/>
    <w:rsid w:val="0086763F"/>
    <w:rsid w:val="0087667C"/>
    <w:rsid w:val="00877B09"/>
    <w:rsid w:val="00881809"/>
    <w:rsid w:val="00885599"/>
    <w:rsid w:val="0089072C"/>
    <w:rsid w:val="00891FD1"/>
    <w:rsid w:val="008932F9"/>
    <w:rsid w:val="0089698C"/>
    <w:rsid w:val="008A2F92"/>
    <w:rsid w:val="008A682D"/>
    <w:rsid w:val="008B0B62"/>
    <w:rsid w:val="008B4EA2"/>
    <w:rsid w:val="008C0DBB"/>
    <w:rsid w:val="008C5AEB"/>
    <w:rsid w:val="008C7FCC"/>
    <w:rsid w:val="008D3675"/>
    <w:rsid w:val="008D7609"/>
    <w:rsid w:val="008E1789"/>
    <w:rsid w:val="008E1AC1"/>
    <w:rsid w:val="008E2D97"/>
    <w:rsid w:val="008F5CFF"/>
    <w:rsid w:val="009055CC"/>
    <w:rsid w:val="00921B56"/>
    <w:rsid w:val="0093167F"/>
    <w:rsid w:val="009335D6"/>
    <w:rsid w:val="0094369E"/>
    <w:rsid w:val="00952A0B"/>
    <w:rsid w:val="00962D10"/>
    <w:rsid w:val="00962F93"/>
    <w:rsid w:val="00964257"/>
    <w:rsid w:val="009705A4"/>
    <w:rsid w:val="00974138"/>
    <w:rsid w:val="00977298"/>
    <w:rsid w:val="009803A5"/>
    <w:rsid w:val="00982703"/>
    <w:rsid w:val="0098274D"/>
    <w:rsid w:val="009877F1"/>
    <w:rsid w:val="009941A3"/>
    <w:rsid w:val="009A6E6E"/>
    <w:rsid w:val="009B1779"/>
    <w:rsid w:val="009D0857"/>
    <w:rsid w:val="009D0A8A"/>
    <w:rsid w:val="009E139F"/>
    <w:rsid w:val="009E3189"/>
    <w:rsid w:val="009E6128"/>
    <w:rsid w:val="00A02138"/>
    <w:rsid w:val="00A047F2"/>
    <w:rsid w:val="00A06C24"/>
    <w:rsid w:val="00A07811"/>
    <w:rsid w:val="00A2209A"/>
    <w:rsid w:val="00A22D29"/>
    <w:rsid w:val="00A4414B"/>
    <w:rsid w:val="00A46ABE"/>
    <w:rsid w:val="00A47BFC"/>
    <w:rsid w:val="00A522F4"/>
    <w:rsid w:val="00A6237A"/>
    <w:rsid w:val="00A743CA"/>
    <w:rsid w:val="00A745A1"/>
    <w:rsid w:val="00A83242"/>
    <w:rsid w:val="00A84A3E"/>
    <w:rsid w:val="00A87DE5"/>
    <w:rsid w:val="00AA01BF"/>
    <w:rsid w:val="00AA02E5"/>
    <w:rsid w:val="00AA5123"/>
    <w:rsid w:val="00AD24DC"/>
    <w:rsid w:val="00AD49E2"/>
    <w:rsid w:val="00AD5A9F"/>
    <w:rsid w:val="00AE18DF"/>
    <w:rsid w:val="00AE2119"/>
    <w:rsid w:val="00AE3015"/>
    <w:rsid w:val="00AE4C18"/>
    <w:rsid w:val="00AF2411"/>
    <w:rsid w:val="00AF2BB9"/>
    <w:rsid w:val="00AF3A90"/>
    <w:rsid w:val="00AF699A"/>
    <w:rsid w:val="00B06481"/>
    <w:rsid w:val="00B10191"/>
    <w:rsid w:val="00B12FEB"/>
    <w:rsid w:val="00B1449A"/>
    <w:rsid w:val="00B166DA"/>
    <w:rsid w:val="00B2674B"/>
    <w:rsid w:val="00B2698D"/>
    <w:rsid w:val="00B31AF8"/>
    <w:rsid w:val="00B43086"/>
    <w:rsid w:val="00B45B46"/>
    <w:rsid w:val="00B4607B"/>
    <w:rsid w:val="00B51B78"/>
    <w:rsid w:val="00B53C4E"/>
    <w:rsid w:val="00B57310"/>
    <w:rsid w:val="00B64D1A"/>
    <w:rsid w:val="00B66FD4"/>
    <w:rsid w:val="00B73045"/>
    <w:rsid w:val="00B75319"/>
    <w:rsid w:val="00B762BF"/>
    <w:rsid w:val="00B81919"/>
    <w:rsid w:val="00B81BB8"/>
    <w:rsid w:val="00B84650"/>
    <w:rsid w:val="00B84683"/>
    <w:rsid w:val="00B8523B"/>
    <w:rsid w:val="00B87346"/>
    <w:rsid w:val="00BA0461"/>
    <w:rsid w:val="00BB13A5"/>
    <w:rsid w:val="00BB16FC"/>
    <w:rsid w:val="00BB1B66"/>
    <w:rsid w:val="00BB67E8"/>
    <w:rsid w:val="00BC50E1"/>
    <w:rsid w:val="00BC788D"/>
    <w:rsid w:val="00BD5B30"/>
    <w:rsid w:val="00BE0597"/>
    <w:rsid w:val="00BE146C"/>
    <w:rsid w:val="00BE1E6B"/>
    <w:rsid w:val="00BF643C"/>
    <w:rsid w:val="00C00BA8"/>
    <w:rsid w:val="00C00FD7"/>
    <w:rsid w:val="00C0411E"/>
    <w:rsid w:val="00C138D2"/>
    <w:rsid w:val="00C15257"/>
    <w:rsid w:val="00C20DCA"/>
    <w:rsid w:val="00C213E4"/>
    <w:rsid w:val="00C23523"/>
    <w:rsid w:val="00C35007"/>
    <w:rsid w:val="00C47F35"/>
    <w:rsid w:val="00C56083"/>
    <w:rsid w:val="00C563D0"/>
    <w:rsid w:val="00C623E3"/>
    <w:rsid w:val="00C64915"/>
    <w:rsid w:val="00C649B2"/>
    <w:rsid w:val="00C95AC4"/>
    <w:rsid w:val="00C97A88"/>
    <w:rsid w:val="00CA09F0"/>
    <w:rsid w:val="00CB4B87"/>
    <w:rsid w:val="00CB6F37"/>
    <w:rsid w:val="00CC0B9F"/>
    <w:rsid w:val="00CC3BE7"/>
    <w:rsid w:val="00CD614F"/>
    <w:rsid w:val="00CE0808"/>
    <w:rsid w:val="00CE566C"/>
    <w:rsid w:val="00CE7C4C"/>
    <w:rsid w:val="00D054D6"/>
    <w:rsid w:val="00D0589F"/>
    <w:rsid w:val="00D261B4"/>
    <w:rsid w:val="00D3273F"/>
    <w:rsid w:val="00D36595"/>
    <w:rsid w:val="00D43DFB"/>
    <w:rsid w:val="00D44DA8"/>
    <w:rsid w:val="00D45201"/>
    <w:rsid w:val="00D56443"/>
    <w:rsid w:val="00D57311"/>
    <w:rsid w:val="00D57946"/>
    <w:rsid w:val="00D63753"/>
    <w:rsid w:val="00D64D6E"/>
    <w:rsid w:val="00D7034B"/>
    <w:rsid w:val="00D762F0"/>
    <w:rsid w:val="00D80670"/>
    <w:rsid w:val="00D9039A"/>
    <w:rsid w:val="00D919C5"/>
    <w:rsid w:val="00DA14B0"/>
    <w:rsid w:val="00DA30C2"/>
    <w:rsid w:val="00DB1C43"/>
    <w:rsid w:val="00DC2E6E"/>
    <w:rsid w:val="00DE0EBF"/>
    <w:rsid w:val="00DE24A9"/>
    <w:rsid w:val="00DF0E46"/>
    <w:rsid w:val="00DF3FA3"/>
    <w:rsid w:val="00DF406F"/>
    <w:rsid w:val="00E00236"/>
    <w:rsid w:val="00E02547"/>
    <w:rsid w:val="00E07882"/>
    <w:rsid w:val="00E1024A"/>
    <w:rsid w:val="00E22008"/>
    <w:rsid w:val="00E37916"/>
    <w:rsid w:val="00E37E0F"/>
    <w:rsid w:val="00E4264B"/>
    <w:rsid w:val="00E436A0"/>
    <w:rsid w:val="00E60038"/>
    <w:rsid w:val="00E62384"/>
    <w:rsid w:val="00E7337E"/>
    <w:rsid w:val="00E77750"/>
    <w:rsid w:val="00E816DD"/>
    <w:rsid w:val="00E8418E"/>
    <w:rsid w:val="00E96CCA"/>
    <w:rsid w:val="00EA0314"/>
    <w:rsid w:val="00EA0DB6"/>
    <w:rsid w:val="00EA19BF"/>
    <w:rsid w:val="00EA3D44"/>
    <w:rsid w:val="00EC1E0E"/>
    <w:rsid w:val="00EC1F54"/>
    <w:rsid w:val="00EC2A37"/>
    <w:rsid w:val="00EC5186"/>
    <w:rsid w:val="00ED21A1"/>
    <w:rsid w:val="00EE1A24"/>
    <w:rsid w:val="00EF7223"/>
    <w:rsid w:val="00F026D5"/>
    <w:rsid w:val="00F027E2"/>
    <w:rsid w:val="00F060E7"/>
    <w:rsid w:val="00F0770F"/>
    <w:rsid w:val="00F140D4"/>
    <w:rsid w:val="00F1451F"/>
    <w:rsid w:val="00F210E1"/>
    <w:rsid w:val="00F34010"/>
    <w:rsid w:val="00F34463"/>
    <w:rsid w:val="00F34536"/>
    <w:rsid w:val="00F41795"/>
    <w:rsid w:val="00F4375C"/>
    <w:rsid w:val="00F439DF"/>
    <w:rsid w:val="00F54424"/>
    <w:rsid w:val="00F60AD3"/>
    <w:rsid w:val="00F67903"/>
    <w:rsid w:val="00F72100"/>
    <w:rsid w:val="00F7254A"/>
    <w:rsid w:val="00F75B79"/>
    <w:rsid w:val="00F76AD4"/>
    <w:rsid w:val="00F907E1"/>
    <w:rsid w:val="00FA1EBA"/>
    <w:rsid w:val="00FA2800"/>
    <w:rsid w:val="00FB253F"/>
    <w:rsid w:val="00FB53BD"/>
    <w:rsid w:val="00FD15B7"/>
    <w:rsid w:val="00FD2983"/>
    <w:rsid w:val="00FD7690"/>
    <w:rsid w:val="00FF71E8"/>
    <w:rsid w:val="00FF79E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6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8DF"/>
    <w:pPr>
      <w:ind w:left="720"/>
      <w:contextualSpacing/>
    </w:pPr>
  </w:style>
  <w:style w:type="character" w:customStyle="1" w:styleId="rvts23">
    <w:name w:val="rvts23"/>
    <w:rsid w:val="004B3581"/>
  </w:style>
  <w:style w:type="character" w:customStyle="1" w:styleId="rvts0">
    <w:name w:val="rvts0"/>
    <w:basedOn w:val="a0"/>
    <w:rsid w:val="00A745A1"/>
  </w:style>
  <w:style w:type="character" w:customStyle="1" w:styleId="rvts9">
    <w:name w:val="rvts9"/>
    <w:basedOn w:val="a0"/>
    <w:rsid w:val="00A745A1"/>
  </w:style>
  <w:style w:type="paragraph" w:customStyle="1" w:styleId="rvps7">
    <w:name w:val="rvps7"/>
    <w:basedOn w:val="a"/>
    <w:rsid w:val="00BB13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BB13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B13A5"/>
    <w:rPr>
      <w:color w:val="0000FF"/>
      <w:u w:val="single"/>
    </w:rPr>
  </w:style>
  <w:style w:type="paragraph" w:styleId="HTML">
    <w:name w:val="HTML Preformatted"/>
    <w:basedOn w:val="a"/>
    <w:link w:val="HTML0"/>
    <w:uiPriority w:val="99"/>
    <w:unhideWhenUsed/>
    <w:rsid w:val="00BE1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BE146C"/>
    <w:rPr>
      <w:rFonts w:ascii="Courier New" w:eastAsia="Times New Roman" w:hAnsi="Courier New" w:cs="Courier New"/>
      <w:sz w:val="20"/>
      <w:szCs w:val="20"/>
      <w:lang w:eastAsia="uk-UA"/>
    </w:rPr>
  </w:style>
  <w:style w:type="paragraph" w:customStyle="1" w:styleId="rvps2">
    <w:name w:val="rvps2"/>
    <w:basedOn w:val="a"/>
    <w:rsid w:val="003F019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F019A"/>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w:basedOn w:val="a"/>
    <w:rsid w:val="008A682D"/>
    <w:pPr>
      <w:spacing w:after="0" w:line="240" w:lineRule="auto"/>
    </w:pPr>
    <w:rPr>
      <w:rFonts w:ascii="Verdana" w:eastAsia="Times New Roman" w:hAnsi="Verdana" w:cs="Verdana"/>
      <w:sz w:val="28"/>
      <w:szCs w:val="28"/>
      <w:lang w:val="en-US"/>
    </w:rPr>
  </w:style>
  <w:style w:type="paragraph" w:customStyle="1" w:styleId="rvps12">
    <w:name w:val="rvps12"/>
    <w:basedOn w:val="a"/>
    <w:rsid w:val="006524B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6524B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512D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512DB"/>
  </w:style>
  <w:style w:type="paragraph" w:styleId="a7">
    <w:name w:val="footer"/>
    <w:basedOn w:val="a"/>
    <w:link w:val="a8"/>
    <w:uiPriority w:val="99"/>
    <w:unhideWhenUsed/>
    <w:rsid w:val="003512D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512DB"/>
  </w:style>
  <w:style w:type="paragraph" w:customStyle="1" w:styleId="Ch6">
    <w:name w:val="Основной текст (Ch_6 Міністерства)"/>
    <w:basedOn w:val="a"/>
    <w:rsid w:val="001B538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SnoskaSNOSKI">
    <w:name w:val="Snoska* (SNOSKI)"/>
    <w:basedOn w:val="a"/>
    <w:rsid w:val="001B5380"/>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 Book" w:eastAsia="Times New Roman" w:hAnsi="Pragmatica Book" w:cs="Pragmatica Book"/>
      <w:color w:val="000000"/>
      <w:w w:val="90"/>
      <w:sz w:val="15"/>
      <w:szCs w:val="15"/>
      <w:lang w:eastAsia="uk-UA"/>
    </w:rPr>
  </w:style>
</w:styles>
</file>

<file path=word/webSettings.xml><?xml version="1.0" encoding="utf-8"?>
<w:webSettings xmlns:r="http://schemas.openxmlformats.org/officeDocument/2006/relationships" xmlns:w="http://schemas.openxmlformats.org/wordprocessingml/2006/main">
  <w:divs>
    <w:div w:id="137111793">
      <w:bodyDiv w:val="1"/>
      <w:marLeft w:val="0"/>
      <w:marRight w:val="0"/>
      <w:marTop w:val="0"/>
      <w:marBottom w:val="0"/>
      <w:divBdr>
        <w:top w:val="none" w:sz="0" w:space="0" w:color="auto"/>
        <w:left w:val="none" w:sz="0" w:space="0" w:color="auto"/>
        <w:bottom w:val="none" w:sz="0" w:space="0" w:color="auto"/>
        <w:right w:val="none" w:sz="0" w:space="0" w:color="auto"/>
      </w:divBdr>
    </w:div>
    <w:div w:id="165946279">
      <w:bodyDiv w:val="1"/>
      <w:marLeft w:val="0"/>
      <w:marRight w:val="0"/>
      <w:marTop w:val="0"/>
      <w:marBottom w:val="0"/>
      <w:divBdr>
        <w:top w:val="none" w:sz="0" w:space="0" w:color="auto"/>
        <w:left w:val="none" w:sz="0" w:space="0" w:color="auto"/>
        <w:bottom w:val="none" w:sz="0" w:space="0" w:color="auto"/>
        <w:right w:val="none" w:sz="0" w:space="0" w:color="auto"/>
      </w:divBdr>
      <w:divsChild>
        <w:div w:id="2047755819">
          <w:marLeft w:val="0"/>
          <w:marRight w:val="0"/>
          <w:marTop w:val="0"/>
          <w:marBottom w:val="0"/>
          <w:divBdr>
            <w:top w:val="none" w:sz="0" w:space="0" w:color="auto"/>
            <w:left w:val="none" w:sz="0" w:space="0" w:color="auto"/>
            <w:bottom w:val="none" w:sz="0" w:space="0" w:color="auto"/>
            <w:right w:val="none" w:sz="0" w:space="0" w:color="auto"/>
          </w:divBdr>
        </w:div>
      </w:divsChild>
    </w:div>
    <w:div w:id="235407693">
      <w:bodyDiv w:val="1"/>
      <w:marLeft w:val="0"/>
      <w:marRight w:val="0"/>
      <w:marTop w:val="0"/>
      <w:marBottom w:val="0"/>
      <w:divBdr>
        <w:top w:val="none" w:sz="0" w:space="0" w:color="auto"/>
        <w:left w:val="none" w:sz="0" w:space="0" w:color="auto"/>
        <w:bottom w:val="none" w:sz="0" w:space="0" w:color="auto"/>
        <w:right w:val="none" w:sz="0" w:space="0" w:color="auto"/>
      </w:divBdr>
    </w:div>
    <w:div w:id="278879543">
      <w:bodyDiv w:val="1"/>
      <w:marLeft w:val="0"/>
      <w:marRight w:val="0"/>
      <w:marTop w:val="0"/>
      <w:marBottom w:val="0"/>
      <w:divBdr>
        <w:top w:val="none" w:sz="0" w:space="0" w:color="auto"/>
        <w:left w:val="none" w:sz="0" w:space="0" w:color="auto"/>
        <w:bottom w:val="none" w:sz="0" w:space="0" w:color="auto"/>
        <w:right w:val="none" w:sz="0" w:space="0" w:color="auto"/>
      </w:divBdr>
      <w:divsChild>
        <w:div w:id="1070007981">
          <w:marLeft w:val="0"/>
          <w:marRight w:val="0"/>
          <w:marTop w:val="0"/>
          <w:marBottom w:val="0"/>
          <w:divBdr>
            <w:top w:val="none" w:sz="0" w:space="0" w:color="auto"/>
            <w:left w:val="none" w:sz="0" w:space="0" w:color="auto"/>
            <w:bottom w:val="none" w:sz="0" w:space="0" w:color="auto"/>
            <w:right w:val="none" w:sz="0" w:space="0" w:color="auto"/>
          </w:divBdr>
        </w:div>
      </w:divsChild>
    </w:div>
    <w:div w:id="339698288">
      <w:bodyDiv w:val="1"/>
      <w:marLeft w:val="0"/>
      <w:marRight w:val="0"/>
      <w:marTop w:val="0"/>
      <w:marBottom w:val="0"/>
      <w:divBdr>
        <w:top w:val="none" w:sz="0" w:space="0" w:color="auto"/>
        <w:left w:val="none" w:sz="0" w:space="0" w:color="auto"/>
        <w:bottom w:val="none" w:sz="0" w:space="0" w:color="auto"/>
        <w:right w:val="none" w:sz="0" w:space="0" w:color="auto"/>
      </w:divBdr>
    </w:div>
    <w:div w:id="340008168">
      <w:bodyDiv w:val="1"/>
      <w:marLeft w:val="0"/>
      <w:marRight w:val="0"/>
      <w:marTop w:val="0"/>
      <w:marBottom w:val="0"/>
      <w:divBdr>
        <w:top w:val="none" w:sz="0" w:space="0" w:color="auto"/>
        <w:left w:val="none" w:sz="0" w:space="0" w:color="auto"/>
        <w:bottom w:val="none" w:sz="0" w:space="0" w:color="auto"/>
        <w:right w:val="none" w:sz="0" w:space="0" w:color="auto"/>
      </w:divBdr>
    </w:div>
    <w:div w:id="629746036">
      <w:bodyDiv w:val="1"/>
      <w:marLeft w:val="0"/>
      <w:marRight w:val="0"/>
      <w:marTop w:val="0"/>
      <w:marBottom w:val="0"/>
      <w:divBdr>
        <w:top w:val="none" w:sz="0" w:space="0" w:color="auto"/>
        <w:left w:val="none" w:sz="0" w:space="0" w:color="auto"/>
        <w:bottom w:val="none" w:sz="0" w:space="0" w:color="auto"/>
        <w:right w:val="none" w:sz="0" w:space="0" w:color="auto"/>
      </w:divBdr>
    </w:div>
    <w:div w:id="769280533">
      <w:bodyDiv w:val="1"/>
      <w:marLeft w:val="0"/>
      <w:marRight w:val="0"/>
      <w:marTop w:val="0"/>
      <w:marBottom w:val="0"/>
      <w:divBdr>
        <w:top w:val="none" w:sz="0" w:space="0" w:color="auto"/>
        <w:left w:val="none" w:sz="0" w:space="0" w:color="auto"/>
        <w:bottom w:val="none" w:sz="0" w:space="0" w:color="auto"/>
        <w:right w:val="none" w:sz="0" w:space="0" w:color="auto"/>
      </w:divBdr>
    </w:div>
    <w:div w:id="914703656">
      <w:bodyDiv w:val="1"/>
      <w:marLeft w:val="0"/>
      <w:marRight w:val="0"/>
      <w:marTop w:val="0"/>
      <w:marBottom w:val="0"/>
      <w:divBdr>
        <w:top w:val="none" w:sz="0" w:space="0" w:color="auto"/>
        <w:left w:val="none" w:sz="0" w:space="0" w:color="auto"/>
        <w:bottom w:val="none" w:sz="0" w:space="0" w:color="auto"/>
        <w:right w:val="none" w:sz="0" w:space="0" w:color="auto"/>
      </w:divBdr>
      <w:divsChild>
        <w:div w:id="727263126">
          <w:marLeft w:val="0"/>
          <w:marRight w:val="0"/>
          <w:marTop w:val="0"/>
          <w:marBottom w:val="0"/>
          <w:divBdr>
            <w:top w:val="none" w:sz="0" w:space="0" w:color="auto"/>
            <w:left w:val="none" w:sz="0" w:space="0" w:color="auto"/>
            <w:bottom w:val="none" w:sz="0" w:space="0" w:color="auto"/>
            <w:right w:val="none" w:sz="0" w:space="0" w:color="auto"/>
          </w:divBdr>
        </w:div>
      </w:divsChild>
    </w:div>
    <w:div w:id="941109444">
      <w:bodyDiv w:val="1"/>
      <w:marLeft w:val="0"/>
      <w:marRight w:val="0"/>
      <w:marTop w:val="0"/>
      <w:marBottom w:val="0"/>
      <w:divBdr>
        <w:top w:val="none" w:sz="0" w:space="0" w:color="auto"/>
        <w:left w:val="none" w:sz="0" w:space="0" w:color="auto"/>
        <w:bottom w:val="none" w:sz="0" w:space="0" w:color="auto"/>
        <w:right w:val="none" w:sz="0" w:space="0" w:color="auto"/>
      </w:divBdr>
      <w:divsChild>
        <w:div w:id="1966613961">
          <w:marLeft w:val="0"/>
          <w:marRight w:val="0"/>
          <w:marTop w:val="0"/>
          <w:marBottom w:val="0"/>
          <w:divBdr>
            <w:top w:val="none" w:sz="0" w:space="0" w:color="auto"/>
            <w:left w:val="none" w:sz="0" w:space="0" w:color="auto"/>
            <w:bottom w:val="none" w:sz="0" w:space="0" w:color="auto"/>
            <w:right w:val="none" w:sz="0" w:space="0" w:color="auto"/>
          </w:divBdr>
        </w:div>
      </w:divsChild>
    </w:div>
    <w:div w:id="1071928007">
      <w:bodyDiv w:val="1"/>
      <w:marLeft w:val="0"/>
      <w:marRight w:val="0"/>
      <w:marTop w:val="0"/>
      <w:marBottom w:val="0"/>
      <w:divBdr>
        <w:top w:val="none" w:sz="0" w:space="0" w:color="auto"/>
        <w:left w:val="none" w:sz="0" w:space="0" w:color="auto"/>
        <w:bottom w:val="none" w:sz="0" w:space="0" w:color="auto"/>
        <w:right w:val="none" w:sz="0" w:space="0" w:color="auto"/>
      </w:divBdr>
    </w:div>
    <w:div w:id="1138257811">
      <w:bodyDiv w:val="1"/>
      <w:marLeft w:val="0"/>
      <w:marRight w:val="0"/>
      <w:marTop w:val="0"/>
      <w:marBottom w:val="0"/>
      <w:divBdr>
        <w:top w:val="none" w:sz="0" w:space="0" w:color="auto"/>
        <w:left w:val="none" w:sz="0" w:space="0" w:color="auto"/>
        <w:bottom w:val="none" w:sz="0" w:space="0" w:color="auto"/>
        <w:right w:val="none" w:sz="0" w:space="0" w:color="auto"/>
      </w:divBdr>
    </w:div>
    <w:div w:id="1218933343">
      <w:bodyDiv w:val="1"/>
      <w:marLeft w:val="0"/>
      <w:marRight w:val="0"/>
      <w:marTop w:val="0"/>
      <w:marBottom w:val="0"/>
      <w:divBdr>
        <w:top w:val="none" w:sz="0" w:space="0" w:color="auto"/>
        <w:left w:val="none" w:sz="0" w:space="0" w:color="auto"/>
        <w:bottom w:val="none" w:sz="0" w:space="0" w:color="auto"/>
        <w:right w:val="none" w:sz="0" w:space="0" w:color="auto"/>
      </w:divBdr>
    </w:div>
    <w:div w:id="1356728512">
      <w:bodyDiv w:val="1"/>
      <w:marLeft w:val="0"/>
      <w:marRight w:val="0"/>
      <w:marTop w:val="0"/>
      <w:marBottom w:val="0"/>
      <w:divBdr>
        <w:top w:val="none" w:sz="0" w:space="0" w:color="auto"/>
        <w:left w:val="none" w:sz="0" w:space="0" w:color="auto"/>
        <w:bottom w:val="none" w:sz="0" w:space="0" w:color="auto"/>
        <w:right w:val="none" w:sz="0" w:space="0" w:color="auto"/>
      </w:divBdr>
    </w:div>
    <w:div w:id="1374767489">
      <w:bodyDiv w:val="1"/>
      <w:marLeft w:val="0"/>
      <w:marRight w:val="0"/>
      <w:marTop w:val="0"/>
      <w:marBottom w:val="0"/>
      <w:divBdr>
        <w:top w:val="none" w:sz="0" w:space="0" w:color="auto"/>
        <w:left w:val="none" w:sz="0" w:space="0" w:color="auto"/>
        <w:bottom w:val="none" w:sz="0" w:space="0" w:color="auto"/>
        <w:right w:val="none" w:sz="0" w:space="0" w:color="auto"/>
      </w:divBdr>
    </w:div>
    <w:div w:id="1377047918">
      <w:bodyDiv w:val="1"/>
      <w:marLeft w:val="0"/>
      <w:marRight w:val="0"/>
      <w:marTop w:val="0"/>
      <w:marBottom w:val="0"/>
      <w:divBdr>
        <w:top w:val="none" w:sz="0" w:space="0" w:color="auto"/>
        <w:left w:val="none" w:sz="0" w:space="0" w:color="auto"/>
        <w:bottom w:val="none" w:sz="0" w:space="0" w:color="auto"/>
        <w:right w:val="none" w:sz="0" w:space="0" w:color="auto"/>
      </w:divBdr>
    </w:div>
    <w:div w:id="1463305988">
      <w:bodyDiv w:val="1"/>
      <w:marLeft w:val="0"/>
      <w:marRight w:val="0"/>
      <w:marTop w:val="0"/>
      <w:marBottom w:val="0"/>
      <w:divBdr>
        <w:top w:val="none" w:sz="0" w:space="0" w:color="auto"/>
        <w:left w:val="none" w:sz="0" w:space="0" w:color="auto"/>
        <w:bottom w:val="none" w:sz="0" w:space="0" w:color="auto"/>
        <w:right w:val="none" w:sz="0" w:space="0" w:color="auto"/>
      </w:divBdr>
    </w:div>
    <w:div w:id="1478382233">
      <w:bodyDiv w:val="1"/>
      <w:marLeft w:val="0"/>
      <w:marRight w:val="0"/>
      <w:marTop w:val="0"/>
      <w:marBottom w:val="0"/>
      <w:divBdr>
        <w:top w:val="none" w:sz="0" w:space="0" w:color="auto"/>
        <w:left w:val="none" w:sz="0" w:space="0" w:color="auto"/>
        <w:bottom w:val="none" w:sz="0" w:space="0" w:color="auto"/>
        <w:right w:val="none" w:sz="0" w:space="0" w:color="auto"/>
      </w:divBdr>
    </w:div>
    <w:div w:id="1502044825">
      <w:bodyDiv w:val="1"/>
      <w:marLeft w:val="0"/>
      <w:marRight w:val="0"/>
      <w:marTop w:val="0"/>
      <w:marBottom w:val="0"/>
      <w:divBdr>
        <w:top w:val="none" w:sz="0" w:space="0" w:color="auto"/>
        <w:left w:val="none" w:sz="0" w:space="0" w:color="auto"/>
        <w:bottom w:val="none" w:sz="0" w:space="0" w:color="auto"/>
        <w:right w:val="none" w:sz="0" w:space="0" w:color="auto"/>
      </w:divBdr>
    </w:div>
    <w:div w:id="1709379463">
      <w:bodyDiv w:val="1"/>
      <w:marLeft w:val="0"/>
      <w:marRight w:val="0"/>
      <w:marTop w:val="0"/>
      <w:marBottom w:val="0"/>
      <w:divBdr>
        <w:top w:val="none" w:sz="0" w:space="0" w:color="auto"/>
        <w:left w:val="none" w:sz="0" w:space="0" w:color="auto"/>
        <w:bottom w:val="none" w:sz="0" w:space="0" w:color="auto"/>
        <w:right w:val="none" w:sz="0" w:space="0" w:color="auto"/>
      </w:divBdr>
    </w:div>
    <w:div w:id="1850293209">
      <w:bodyDiv w:val="1"/>
      <w:marLeft w:val="0"/>
      <w:marRight w:val="0"/>
      <w:marTop w:val="0"/>
      <w:marBottom w:val="0"/>
      <w:divBdr>
        <w:top w:val="none" w:sz="0" w:space="0" w:color="auto"/>
        <w:left w:val="none" w:sz="0" w:space="0" w:color="auto"/>
        <w:bottom w:val="none" w:sz="0" w:space="0" w:color="auto"/>
        <w:right w:val="none" w:sz="0" w:space="0" w:color="auto"/>
      </w:divBdr>
    </w:div>
    <w:div w:id="1889612030">
      <w:bodyDiv w:val="1"/>
      <w:marLeft w:val="0"/>
      <w:marRight w:val="0"/>
      <w:marTop w:val="0"/>
      <w:marBottom w:val="0"/>
      <w:divBdr>
        <w:top w:val="none" w:sz="0" w:space="0" w:color="auto"/>
        <w:left w:val="none" w:sz="0" w:space="0" w:color="auto"/>
        <w:bottom w:val="none" w:sz="0" w:space="0" w:color="auto"/>
        <w:right w:val="none" w:sz="0" w:space="0" w:color="auto"/>
      </w:divBdr>
    </w:div>
    <w:div w:id="1984305930">
      <w:bodyDiv w:val="1"/>
      <w:marLeft w:val="0"/>
      <w:marRight w:val="0"/>
      <w:marTop w:val="0"/>
      <w:marBottom w:val="0"/>
      <w:divBdr>
        <w:top w:val="none" w:sz="0" w:space="0" w:color="auto"/>
        <w:left w:val="none" w:sz="0" w:space="0" w:color="auto"/>
        <w:bottom w:val="none" w:sz="0" w:space="0" w:color="auto"/>
        <w:right w:val="none" w:sz="0" w:space="0" w:color="auto"/>
      </w:divBdr>
    </w:div>
    <w:div w:id="2063479892">
      <w:bodyDiv w:val="1"/>
      <w:marLeft w:val="0"/>
      <w:marRight w:val="0"/>
      <w:marTop w:val="0"/>
      <w:marBottom w:val="0"/>
      <w:divBdr>
        <w:top w:val="none" w:sz="0" w:space="0" w:color="auto"/>
        <w:left w:val="none" w:sz="0" w:space="0" w:color="auto"/>
        <w:bottom w:val="none" w:sz="0" w:space="0" w:color="auto"/>
        <w:right w:val="none" w:sz="0" w:space="0" w:color="auto"/>
      </w:divBdr>
    </w:div>
    <w:div w:id="214388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88-12" TargetMode="External"/><Relationship Id="rId3" Type="http://schemas.openxmlformats.org/officeDocument/2006/relationships/webSettings" Target="webSettings.xml"/><Relationship Id="rId7" Type="http://schemas.openxmlformats.org/officeDocument/2006/relationships/hyperlink" Target="https://zakon.rada.gov.ua/laws/show/3551-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zakon.rada.gov.ua/laws/show/2262-1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1959</Words>
  <Characters>11170</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uinp</dc:creator>
  <cp:lastModifiedBy>NATA</cp:lastModifiedBy>
  <cp:revision>6</cp:revision>
  <cp:lastPrinted>2019-09-16T07:59:00Z</cp:lastPrinted>
  <dcterms:created xsi:type="dcterms:W3CDTF">2019-11-20T11:59:00Z</dcterms:created>
  <dcterms:modified xsi:type="dcterms:W3CDTF">2019-11-22T08:59:00Z</dcterms:modified>
</cp:coreProperties>
</file>