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4" w:type="pct"/>
        <w:tblInd w:w="-281" w:type="dxa"/>
        <w:tblLayout w:type="fixed"/>
        <w:tblCellMar>
          <w:left w:w="283" w:type="dxa"/>
          <w:right w:w="283" w:type="dxa"/>
        </w:tblCellMar>
        <w:tblLook w:val="0000"/>
      </w:tblPr>
      <w:tblGrid>
        <w:gridCol w:w="5082"/>
        <w:gridCol w:w="586"/>
        <w:gridCol w:w="4095"/>
      </w:tblGrid>
      <w:tr w:rsidR="00625D03" w:rsidRPr="00F8702B">
        <w:tc>
          <w:tcPr>
            <w:tcW w:w="2603" w:type="pct"/>
            <w:shd w:val="clear" w:color="auto" w:fill="FFFFFF"/>
          </w:tcPr>
          <w:p w:rsidR="00625D03" w:rsidRPr="00F8702B" w:rsidRDefault="00EE3BC6" w:rsidP="00EA0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FFFFFF"/>
          </w:tcPr>
          <w:p w:rsidR="00625D03" w:rsidRPr="00F8702B" w:rsidRDefault="00625D03" w:rsidP="00EA00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pct"/>
          </w:tcPr>
          <w:p w:rsidR="00625D03" w:rsidRPr="00F8702B" w:rsidRDefault="00625D03" w:rsidP="00EA0094">
            <w:pPr>
              <w:ind w:right="257"/>
              <w:jc w:val="both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ЗАТВЕРДЖЕНО</w:t>
            </w:r>
          </w:p>
          <w:p w:rsidR="00625D03" w:rsidRPr="00F8702B" w:rsidRDefault="00625D03" w:rsidP="00EA0094">
            <w:pPr>
              <w:ind w:right="257"/>
              <w:jc w:val="both"/>
              <w:rPr>
                <w:sz w:val="28"/>
                <w:szCs w:val="28"/>
                <w:lang w:val="uk-UA"/>
              </w:rPr>
            </w:pPr>
          </w:p>
          <w:p w:rsidR="00625D03" w:rsidRPr="00F8702B" w:rsidRDefault="00625D03" w:rsidP="00EA0094">
            <w:pPr>
              <w:ind w:right="257"/>
              <w:jc w:val="both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Рішення Запорізької обласної ради</w:t>
            </w:r>
          </w:p>
          <w:p w:rsidR="00625D03" w:rsidRPr="00F8702B" w:rsidRDefault="00625D03" w:rsidP="00EA0094">
            <w:pPr>
              <w:ind w:right="257"/>
              <w:jc w:val="both"/>
              <w:rPr>
                <w:sz w:val="28"/>
                <w:szCs w:val="28"/>
                <w:lang w:val="uk-UA"/>
              </w:rPr>
            </w:pPr>
          </w:p>
          <w:p w:rsidR="00625D03" w:rsidRPr="00F8702B" w:rsidRDefault="00625D03" w:rsidP="00EA0094">
            <w:pPr>
              <w:spacing w:before="120"/>
              <w:ind w:right="255"/>
              <w:jc w:val="both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 xml:space="preserve">                              № </w:t>
            </w:r>
          </w:p>
        </w:tc>
      </w:tr>
    </w:tbl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ind w:left="360"/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ind w:left="360"/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ind w:left="360"/>
        <w:jc w:val="center"/>
        <w:rPr>
          <w:b/>
          <w:bCs/>
          <w:spacing w:val="-20"/>
          <w:sz w:val="32"/>
          <w:szCs w:val="32"/>
          <w:lang w:val="uk-UA"/>
        </w:rPr>
      </w:pPr>
    </w:p>
    <w:p w:rsidR="005232C7" w:rsidRPr="00D14D0F" w:rsidRDefault="008E38C4" w:rsidP="00E27461">
      <w:pPr>
        <w:jc w:val="center"/>
        <w:rPr>
          <w:b/>
          <w:bCs/>
          <w:sz w:val="32"/>
          <w:szCs w:val="32"/>
        </w:rPr>
      </w:pPr>
      <w:r w:rsidRPr="00F8702B">
        <w:rPr>
          <w:b/>
          <w:bCs/>
          <w:sz w:val="32"/>
          <w:szCs w:val="32"/>
          <w:lang w:val="uk-UA"/>
        </w:rPr>
        <w:t xml:space="preserve">КОМПЛЕКСНА ПРОГРАМА </w:t>
      </w:r>
    </w:p>
    <w:p w:rsidR="00625D03" w:rsidRPr="00F8702B" w:rsidRDefault="005232C7" w:rsidP="00E27461">
      <w:pPr>
        <w:jc w:val="center"/>
        <w:rPr>
          <w:b/>
          <w:bCs/>
          <w:sz w:val="32"/>
          <w:szCs w:val="32"/>
          <w:lang w:val="uk-UA"/>
        </w:rPr>
      </w:pPr>
      <w:r w:rsidRPr="00F8702B">
        <w:rPr>
          <w:b/>
          <w:bCs/>
          <w:sz w:val="32"/>
          <w:szCs w:val="32"/>
          <w:lang w:val="uk-UA"/>
        </w:rPr>
        <w:t>розвитку малого і середнього підприємництва</w:t>
      </w:r>
    </w:p>
    <w:p w:rsidR="00625D03" w:rsidRPr="00F8702B" w:rsidRDefault="005232C7" w:rsidP="00E27461">
      <w:pPr>
        <w:jc w:val="center"/>
        <w:rPr>
          <w:b/>
          <w:bCs/>
          <w:sz w:val="32"/>
          <w:szCs w:val="32"/>
          <w:lang w:val="uk-UA"/>
        </w:rPr>
      </w:pPr>
      <w:r w:rsidRPr="00F8702B">
        <w:rPr>
          <w:b/>
          <w:bCs/>
          <w:sz w:val="32"/>
          <w:szCs w:val="32"/>
          <w:lang w:val="uk-UA"/>
        </w:rPr>
        <w:t xml:space="preserve">в </w:t>
      </w:r>
      <w:r w:rsidR="00BA1682">
        <w:rPr>
          <w:b/>
          <w:bCs/>
          <w:sz w:val="32"/>
          <w:szCs w:val="32"/>
          <w:lang w:val="uk-UA"/>
        </w:rPr>
        <w:t>З</w:t>
      </w:r>
      <w:r w:rsidRPr="00F8702B">
        <w:rPr>
          <w:b/>
          <w:bCs/>
          <w:sz w:val="32"/>
          <w:szCs w:val="32"/>
          <w:lang w:val="uk-UA"/>
        </w:rPr>
        <w:t>апорізькій області на 20</w:t>
      </w:r>
      <w:r>
        <w:rPr>
          <w:b/>
          <w:bCs/>
          <w:sz w:val="32"/>
          <w:szCs w:val="32"/>
          <w:lang w:val="uk-UA"/>
        </w:rPr>
        <w:t>21</w:t>
      </w:r>
      <w:r w:rsidRPr="00F8702B">
        <w:rPr>
          <w:b/>
          <w:bCs/>
          <w:sz w:val="32"/>
          <w:szCs w:val="32"/>
          <w:lang w:val="uk-UA"/>
        </w:rPr>
        <w:t>-202</w:t>
      </w:r>
      <w:r>
        <w:rPr>
          <w:b/>
          <w:bCs/>
          <w:sz w:val="32"/>
          <w:szCs w:val="32"/>
          <w:lang w:val="uk-UA"/>
        </w:rPr>
        <w:t>3</w:t>
      </w:r>
      <w:r w:rsidRPr="00F8702B">
        <w:rPr>
          <w:b/>
          <w:bCs/>
          <w:sz w:val="32"/>
          <w:szCs w:val="32"/>
          <w:lang w:val="uk-UA"/>
        </w:rPr>
        <w:t xml:space="preserve"> роки</w:t>
      </w: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center"/>
        <w:rPr>
          <w:spacing w:val="-20"/>
          <w:sz w:val="32"/>
          <w:szCs w:val="32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E27461">
      <w:pPr>
        <w:jc w:val="center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м. Запоріжжя</w:t>
      </w:r>
    </w:p>
    <w:p w:rsidR="00625D03" w:rsidRPr="00F8702B" w:rsidRDefault="00625D03" w:rsidP="00E27461">
      <w:pPr>
        <w:jc w:val="center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20</w:t>
      </w:r>
      <w:r w:rsidR="00343441">
        <w:rPr>
          <w:sz w:val="28"/>
          <w:szCs w:val="28"/>
          <w:lang w:val="uk-UA"/>
        </w:rPr>
        <w:t>2</w:t>
      </w:r>
      <w:r w:rsidR="00D612C3">
        <w:rPr>
          <w:sz w:val="28"/>
          <w:szCs w:val="28"/>
          <w:lang w:val="uk-UA"/>
        </w:rPr>
        <w:t>1</w:t>
      </w:r>
      <w:r w:rsidR="00C42CE6">
        <w:rPr>
          <w:sz w:val="28"/>
          <w:szCs w:val="28"/>
          <w:lang w:val="uk-UA"/>
        </w:rPr>
        <w:t xml:space="preserve"> рік</w:t>
      </w:r>
    </w:p>
    <w:p w:rsidR="00625D03" w:rsidRPr="00F8702B" w:rsidRDefault="00625D03" w:rsidP="00E27461">
      <w:pPr>
        <w:pStyle w:val="10"/>
        <w:jc w:val="center"/>
        <w:rPr>
          <w:spacing w:val="-20"/>
        </w:rPr>
      </w:pPr>
      <w:r w:rsidRPr="00F8702B">
        <w:rPr>
          <w:spacing w:val="-20"/>
        </w:rPr>
        <w:lastRenderedPageBreak/>
        <w:t>ЗМІСТ</w:t>
      </w:r>
    </w:p>
    <w:p w:rsidR="00625D03" w:rsidRPr="00F8702B" w:rsidRDefault="00625D03" w:rsidP="00E27461">
      <w:pPr>
        <w:jc w:val="both"/>
        <w:rPr>
          <w:sz w:val="28"/>
          <w:szCs w:val="28"/>
          <w:lang w:val="uk-UA"/>
        </w:rPr>
      </w:pPr>
    </w:p>
    <w:tbl>
      <w:tblPr>
        <w:tblW w:w="4963" w:type="pct"/>
        <w:tblInd w:w="-106" w:type="dxa"/>
        <w:tblLook w:val="0000"/>
      </w:tblPr>
      <w:tblGrid>
        <w:gridCol w:w="8529"/>
        <w:gridCol w:w="1252"/>
      </w:tblGrid>
      <w:tr w:rsidR="00625D03" w:rsidRPr="00AA48E7" w:rsidTr="007B4299">
        <w:tc>
          <w:tcPr>
            <w:tcW w:w="4360" w:type="pct"/>
          </w:tcPr>
          <w:p w:rsidR="00625D03" w:rsidRPr="00AA48E7" w:rsidRDefault="00625D03" w:rsidP="0084498A">
            <w:pPr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ХАРАКТЕРИСТИКА ПРОГРАМИ</w:t>
            </w:r>
          </w:p>
          <w:p w:rsidR="00625D03" w:rsidRPr="00AA48E7" w:rsidRDefault="00625D03" w:rsidP="0084498A">
            <w:pPr>
              <w:ind w:hanging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25D03" w:rsidRPr="00AA48E7" w:rsidRDefault="0016783D" w:rsidP="0084498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F1501" w:rsidRPr="00AA48E7" w:rsidTr="007B4299">
        <w:tc>
          <w:tcPr>
            <w:tcW w:w="4360" w:type="pct"/>
          </w:tcPr>
          <w:p w:rsidR="003F1501" w:rsidRDefault="003F1501" w:rsidP="0084498A">
            <w:pPr>
              <w:ind w:left="360" w:hanging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УМОВНИХ СКОРОЧЕНЬ</w:t>
            </w:r>
          </w:p>
          <w:p w:rsidR="004F32A2" w:rsidRPr="00AA48E7" w:rsidRDefault="004F32A2" w:rsidP="0084498A">
            <w:pPr>
              <w:ind w:left="360" w:hanging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3F1501" w:rsidRPr="00AA48E7" w:rsidRDefault="0016783D" w:rsidP="0084498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25D03" w:rsidRPr="00AA48E7" w:rsidTr="007B4299">
        <w:tc>
          <w:tcPr>
            <w:tcW w:w="4360" w:type="pct"/>
          </w:tcPr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I. ВСТУП</w:t>
            </w:r>
          </w:p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25D03" w:rsidRPr="00AA48E7" w:rsidRDefault="0016783D" w:rsidP="0084498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25D03" w:rsidRPr="00AA48E7" w:rsidTr="007B4299">
        <w:tc>
          <w:tcPr>
            <w:tcW w:w="4360" w:type="pct"/>
          </w:tcPr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II. СТАН І АНАЛІЗ РОЗВИТКУ МАЛОГО І СЕРЕДНЬОГО ПІДПРИЄМНИЦТВА В ЗАПОРІЗЬКІЙ ОБЛАСТІ</w:t>
            </w:r>
          </w:p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25D03" w:rsidRPr="003F1501" w:rsidRDefault="0016783D" w:rsidP="0084498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25D03" w:rsidRPr="00AA48E7" w:rsidTr="007B4299">
        <w:tc>
          <w:tcPr>
            <w:tcW w:w="4360" w:type="pct"/>
          </w:tcPr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III. SWOT-АНАЛІЗ РОЗВИТКУ ПІДПРИЄМНИЦЬКОГО СЕРЕДОВИЩА</w:t>
            </w:r>
          </w:p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25D03" w:rsidRPr="00AA48E7" w:rsidRDefault="00A3197C" w:rsidP="003F150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25D03" w:rsidRPr="00AA48E7" w:rsidTr="007B4299">
        <w:tc>
          <w:tcPr>
            <w:tcW w:w="4360" w:type="pct"/>
          </w:tcPr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 xml:space="preserve">IV. </w:t>
            </w:r>
            <w:r w:rsidR="006870C5" w:rsidRPr="00AA48E7">
              <w:rPr>
                <w:sz w:val="28"/>
                <w:szCs w:val="28"/>
                <w:lang w:val="uk-UA"/>
              </w:rPr>
              <w:t xml:space="preserve">МЕТА, </w:t>
            </w:r>
            <w:r w:rsidR="006870C5">
              <w:rPr>
                <w:sz w:val="28"/>
                <w:szCs w:val="28"/>
                <w:lang w:val="uk-UA"/>
              </w:rPr>
              <w:t>ОПЕРАЦІЙНІ</w:t>
            </w:r>
            <w:r w:rsidR="006870C5" w:rsidRPr="00AA48E7">
              <w:rPr>
                <w:sz w:val="28"/>
                <w:szCs w:val="28"/>
                <w:lang w:val="uk-UA"/>
              </w:rPr>
              <w:t xml:space="preserve"> ЦІЛІ </w:t>
            </w:r>
            <w:r w:rsidR="006870C5">
              <w:rPr>
                <w:sz w:val="28"/>
                <w:szCs w:val="28"/>
                <w:lang w:val="uk-UA"/>
              </w:rPr>
              <w:t>ТА</w:t>
            </w:r>
            <w:r w:rsidR="006870C5" w:rsidRPr="00AA48E7">
              <w:rPr>
                <w:sz w:val="28"/>
                <w:szCs w:val="28"/>
                <w:lang w:val="uk-UA"/>
              </w:rPr>
              <w:t xml:space="preserve"> ОЧІКУВАНІ РЕЗУЛЬТАТИ</w:t>
            </w:r>
            <w:r w:rsidR="006870C5">
              <w:rPr>
                <w:sz w:val="28"/>
                <w:szCs w:val="28"/>
                <w:lang w:val="uk-UA"/>
              </w:rPr>
              <w:t xml:space="preserve"> ПРОГРАМИ</w:t>
            </w:r>
          </w:p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870C5" w:rsidRDefault="006870C5" w:rsidP="003F1501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25D03" w:rsidRDefault="0016783D" w:rsidP="003F150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3197C">
              <w:rPr>
                <w:sz w:val="28"/>
                <w:szCs w:val="28"/>
                <w:lang w:val="uk-UA"/>
              </w:rPr>
              <w:t>1</w:t>
            </w:r>
          </w:p>
          <w:p w:rsidR="007B4299" w:rsidRPr="00E979B6" w:rsidRDefault="007B4299" w:rsidP="003F150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7B4299" w:rsidRPr="00AA48E7" w:rsidTr="007B4299">
        <w:tc>
          <w:tcPr>
            <w:tcW w:w="4360" w:type="pct"/>
          </w:tcPr>
          <w:p w:rsidR="007B4299" w:rsidRDefault="007B4299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V.</w:t>
            </w:r>
            <w:r w:rsidR="000E7DC0">
              <w:rPr>
                <w:sz w:val="28"/>
                <w:szCs w:val="28"/>
                <w:lang w:val="uk-UA"/>
              </w:rPr>
              <w:t xml:space="preserve"> ПРОЄКТ</w:t>
            </w:r>
            <w:r w:rsidR="00EE49DF">
              <w:rPr>
                <w:sz w:val="28"/>
                <w:szCs w:val="28"/>
                <w:lang w:val="uk-UA"/>
              </w:rPr>
              <w:t>И</w:t>
            </w:r>
            <w:r w:rsidR="000E7DC0">
              <w:rPr>
                <w:sz w:val="28"/>
                <w:szCs w:val="28"/>
                <w:lang w:val="uk-UA"/>
              </w:rPr>
              <w:t xml:space="preserve"> ПРОГ</w:t>
            </w:r>
            <w:r>
              <w:rPr>
                <w:sz w:val="28"/>
                <w:szCs w:val="28"/>
                <w:lang w:val="uk-UA"/>
              </w:rPr>
              <w:t>РАМИ</w:t>
            </w:r>
          </w:p>
          <w:p w:rsidR="007B4299" w:rsidRPr="00AA48E7" w:rsidRDefault="007B4299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7B4299" w:rsidRDefault="0016783D" w:rsidP="00A3197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3197C">
              <w:rPr>
                <w:sz w:val="28"/>
                <w:szCs w:val="28"/>
                <w:lang w:val="uk-UA"/>
              </w:rPr>
              <w:t>4</w:t>
            </w:r>
          </w:p>
        </w:tc>
      </w:tr>
      <w:tr w:rsidR="00625D03" w:rsidRPr="00F8702B" w:rsidTr="007B4299">
        <w:tc>
          <w:tcPr>
            <w:tcW w:w="4360" w:type="pct"/>
          </w:tcPr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A48E7">
              <w:rPr>
                <w:sz w:val="28"/>
                <w:szCs w:val="28"/>
                <w:lang w:val="uk-UA"/>
              </w:rPr>
              <w:t>V</w:t>
            </w:r>
            <w:r w:rsidR="007B4299">
              <w:rPr>
                <w:sz w:val="28"/>
                <w:szCs w:val="28"/>
                <w:lang w:val="uk-UA"/>
              </w:rPr>
              <w:t>І</w:t>
            </w:r>
            <w:r w:rsidRPr="00AA48E7">
              <w:rPr>
                <w:sz w:val="28"/>
                <w:szCs w:val="28"/>
                <w:lang w:val="uk-UA"/>
              </w:rPr>
              <w:t>. ЗАХОДИ ЩОДО ЗАБЕЗПЕЧЕННЯ РОЗВИТКУ МАЛОГО І СЕРЕДНЬОГО ПІДПРИЄМНИЦТВА</w:t>
            </w:r>
          </w:p>
          <w:p w:rsidR="00625D03" w:rsidRPr="00AA48E7" w:rsidRDefault="00625D03" w:rsidP="0084498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0" w:type="pct"/>
          </w:tcPr>
          <w:p w:rsidR="00625D03" w:rsidRPr="00AF35A2" w:rsidRDefault="0016783D" w:rsidP="003F150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</w:tbl>
    <w:p w:rsidR="00625D03" w:rsidRPr="00F8702B" w:rsidRDefault="00625D03" w:rsidP="00E27461">
      <w:pPr>
        <w:jc w:val="both"/>
        <w:rPr>
          <w:spacing w:val="-20"/>
          <w:sz w:val="28"/>
          <w:szCs w:val="28"/>
          <w:lang w:val="uk-UA"/>
        </w:rPr>
      </w:pPr>
    </w:p>
    <w:p w:rsidR="00625D03" w:rsidRPr="00F8702B" w:rsidRDefault="00625D03" w:rsidP="00AB6E25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uk-UA" w:eastAsia="uk-UA"/>
        </w:rPr>
      </w:pPr>
      <w:r w:rsidRPr="00F8702B">
        <w:rPr>
          <w:rFonts w:ascii="Times New Roman" w:hAnsi="Times New Roman" w:cs="Times New Roman"/>
          <w:spacing w:val="-20"/>
          <w:sz w:val="28"/>
          <w:szCs w:val="28"/>
          <w:lang w:val="uk-UA" w:eastAsia="uk-UA"/>
        </w:rPr>
        <w:br w:type="page"/>
      </w:r>
      <w:r w:rsidR="008E38C4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Х</w:t>
      </w:r>
      <w:r w:rsidR="008E38C4" w:rsidRPr="00F8702B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арактеристика</w:t>
      </w:r>
    </w:p>
    <w:p w:rsidR="00625D03" w:rsidRPr="00F8702B" w:rsidRDefault="00625D03" w:rsidP="00AB6E25">
      <w:pPr>
        <w:jc w:val="center"/>
        <w:rPr>
          <w:b/>
          <w:bCs/>
          <w:sz w:val="28"/>
          <w:szCs w:val="28"/>
          <w:lang w:val="uk-UA"/>
        </w:rPr>
      </w:pPr>
      <w:r w:rsidRPr="00F8702B">
        <w:rPr>
          <w:b/>
          <w:bCs/>
          <w:sz w:val="28"/>
          <w:szCs w:val="28"/>
          <w:lang w:val="uk-UA"/>
        </w:rPr>
        <w:t>Комплексної програми розвитку малого і середнього підприємництва</w:t>
      </w:r>
    </w:p>
    <w:p w:rsidR="00625D03" w:rsidRPr="00F8702B" w:rsidRDefault="00625D03" w:rsidP="00AB6E25">
      <w:pPr>
        <w:jc w:val="center"/>
        <w:rPr>
          <w:sz w:val="28"/>
          <w:szCs w:val="28"/>
          <w:lang w:val="uk-UA"/>
        </w:rPr>
      </w:pPr>
      <w:r w:rsidRPr="00F8702B">
        <w:rPr>
          <w:b/>
          <w:bCs/>
          <w:sz w:val="28"/>
          <w:szCs w:val="28"/>
          <w:lang w:val="uk-UA"/>
        </w:rPr>
        <w:t>в Запорізькій області на 20</w:t>
      </w:r>
      <w:r w:rsidR="00E85207">
        <w:rPr>
          <w:b/>
          <w:bCs/>
          <w:sz w:val="28"/>
          <w:szCs w:val="28"/>
          <w:lang w:val="uk-UA"/>
        </w:rPr>
        <w:t>21</w:t>
      </w:r>
      <w:r w:rsidRPr="00F8702B">
        <w:rPr>
          <w:b/>
          <w:bCs/>
          <w:sz w:val="28"/>
          <w:szCs w:val="28"/>
          <w:lang w:val="uk-UA"/>
        </w:rPr>
        <w:t xml:space="preserve"> – 202</w:t>
      </w:r>
      <w:r w:rsidR="00E85207">
        <w:rPr>
          <w:b/>
          <w:bCs/>
          <w:sz w:val="28"/>
          <w:szCs w:val="28"/>
          <w:lang w:val="uk-UA"/>
        </w:rPr>
        <w:t>3</w:t>
      </w:r>
      <w:r w:rsidRPr="00F8702B">
        <w:rPr>
          <w:b/>
          <w:bCs/>
          <w:sz w:val="28"/>
          <w:szCs w:val="28"/>
          <w:lang w:val="uk-UA"/>
        </w:rPr>
        <w:t xml:space="preserve"> роки</w:t>
      </w:r>
    </w:p>
    <w:p w:rsidR="00625D03" w:rsidRPr="00F8702B" w:rsidRDefault="00625D03" w:rsidP="00AB6E25">
      <w:pPr>
        <w:jc w:val="center"/>
        <w:rPr>
          <w:sz w:val="28"/>
          <w:szCs w:val="28"/>
          <w:lang w:val="uk-UA"/>
        </w:rPr>
      </w:pPr>
    </w:p>
    <w:tbl>
      <w:tblPr>
        <w:tblW w:w="960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3802"/>
        <w:gridCol w:w="4988"/>
      </w:tblGrid>
      <w:tr w:rsidR="00625D03" w:rsidRPr="00F8702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pStyle w:val="af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9A2D06">
            <w:pPr>
              <w:pStyle w:val="af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Загальна характеристика регіону:</w:t>
            </w:r>
          </w:p>
        </w:tc>
      </w:tr>
      <w:tr w:rsidR="00625D03" w:rsidRPr="00E2494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035269" w:rsidP="00AB6E25">
            <w:pPr>
              <w:pStyle w:val="af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Площа території</w:t>
            </w:r>
            <w:r w:rsidR="00625D03"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– </w:t>
            </w:r>
            <w:r w:rsidR="003072E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27,183</w:t>
            </w: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км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2</w:t>
            </w:r>
          </w:p>
          <w:p w:rsidR="00625D03" w:rsidRPr="00475DC0" w:rsidRDefault="00035269" w:rsidP="00AB6E25">
            <w:pPr>
              <w:pStyle w:val="af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Кількість </w:t>
            </w:r>
            <w:r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населення</w:t>
            </w:r>
            <w:r w:rsidR="00E81E3E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– </w:t>
            </w:r>
            <w:r w:rsidR="00096B9E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475DC0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69</w:t>
            </w:r>
            <w:r w:rsidR="00096B9E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475DC0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625D03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тис. осіб </w:t>
            </w:r>
            <w:r w:rsidR="00625D03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(на 01.</w:t>
            </w:r>
            <w:r w:rsidR="00475DC0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625D03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.20</w:t>
            </w:r>
            <w:r w:rsidR="00E85207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475DC0" w:rsidRPr="00475DC0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  <w:r w:rsidR="00625D03"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  <w:p w:rsidR="00625D03" w:rsidRPr="00B2332B" w:rsidRDefault="00625D03" w:rsidP="00AB6E25">
            <w:pPr>
              <w:pStyle w:val="af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5D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Специфіка – потужний промисловий потенціал (електроенергети</w:t>
            </w:r>
            <w:r w:rsidR="00AC264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чна</w:t>
            </w:r>
            <w:r w:rsidRPr="00B233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 металургійна, машинобудівна галузі промисловості), розвинутий  агропромисловий комплекс (по галузях сільського господарства – рослинництво та тваринництво), туризм</w:t>
            </w:r>
          </w:p>
          <w:p w:rsidR="00625D03" w:rsidRPr="001C5CFA" w:rsidRDefault="00625D03" w:rsidP="00E2494B">
            <w:pPr>
              <w:pStyle w:val="af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B233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Відсоток безробітних до </w:t>
            </w:r>
            <w:r w:rsidR="00727332" w:rsidRPr="00B233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населення</w:t>
            </w:r>
            <w:r w:rsidR="007273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працездатного</w:t>
            </w:r>
            <w:r w:rsidR="00727332"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віку </w:t>
            </w:r>
            <w:r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– </w:t>
            </w:r>
            <w:r w:rsidR="001E0381"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7D1996"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% </w:t>
            </w:r>
            <w:r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(на 01.</w:t>
            </w:r>
            <w:r w:rsidR="001E0381"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.20</w:t>
            </w:r>
            <w:r w:rsidR="00E85207"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1E0381" w:rsidRPr="001E038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  <w:r w:rsidRPr="001E03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  <w:p w:rsidR="001C5CFA" w:rsidRPr="001C5CFA" w:rsidRDefault="001C5CFA" w:rsidP="001C5CF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625D03" w:rsidRPr="00F8702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pStyle w:val="af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E4" w:rsidRPr="000E30E4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Дата затвердження </w:t>
            </w:r>
            <w:r w:rsidR="000E30E4" w:rsidRPr="000E30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Комплексної програми розвитку малого і середнього підприємництва</w:t>
            </w:r>
          </w:p>
          <w:p w:rsidR="00625D03" w:rsidRPr="00F8702B" w:rsidRDefault="000E30E4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E30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 Запорізькій області на </w:t>
            </w:r>
            <w:r w:rsidR="00D40A4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0E30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1C5CFA" w:rsidRPr="001C5CF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21</w:t>
            </w:r>
            <w:r w:rsidR="00D40A4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0E30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1C5CFA" w:rsidRPr="001C5CF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</w:t>
            </w:r>
            <w:r w:rsidRPr="000E30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(далі – Програма) </w:t>
            </w:r>
            <w:r w:rsidR="00625D03"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(найменування і номер відповідного рішення) </w:t>
            </w: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988" w:type="dxa"/>
          </w:tcPr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Рішення Запорізько</w:t>
            </w:r>
            <w:r w:rsidR="00035269">
              <w:rPr>
                <w:sz w:val="28"/>
                <w:szCs w:val="28"/>
                <w:lang w:val="uk-UA"/>
              </w:rPr>
              <w:t>ї обласної ради від __.___.2021</w:t>
            </w:r>
            <w:r w:rsidRPr="00F8702B">
              <w:rPr>
                <w:sz w:val="28"/>
                <w:szCs w:val="28"/>
                <w:lang w:val="uk-UA"/>
              </w:rPr>
              <w:t xml:space="preserve"> № ____</w:t>
            </w:r>
          </w:p>
        </w:tc>
      </w:tr>
      <w:tr w:rsidR="00625D03" w:rsidRPr="001C5CFA" w:rsidTr="00096B9E">
        <w:trPr>
          <w:trHeight w:val="49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pStyle w:val="af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замовник Програми: </w:t>
            </w: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розробник Програми:</w:t>
            </w: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:rsidR="00625D03" w:rsidRPr="00F8702B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988" w:type="dxa"/>
          </w:tcPr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Громада Запорізької області</w:t>
            </w: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Департамент економічного розвитку і торгівлі Запорізької обласної державної адміністрації</w:t>
            </w: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</w:p>
          <w:p w:rsidR="00625D03" w:rsidRPr="00F8702B" w:rsidRDefault="00625D03" w:rsidP="00C024A6">
            <w:pPr>
              <w:keepNext/>
              <w:keepLines/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Структурні підрозділи Запорізької облдержадміністрації;</w:t>
            </w:r>
          </w:p>
          <w:p w:rsidR="00625D03" w:rsidRPr="00F8702B" w:rsidRDefault="00625D03" w:rsidP="00C024A6">
            <w:pPr>
              <w:keepNext/>
              <w:keepLines/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Запорізька обласна рада;</w:t>
            </w:r>
          </w:p>
          <w:p w:rsidR="00625D03" w:rsidRPr="00F8702B" w:rsidRDefault="00625D03" w:rsidP="00C024A6">
            <w:pPr>
              <w:keepNext/>
              <w:keepLines/>
              <w:ind w:left="119"/>
              <w:rPr>
                <w:sz w:val="28"/>
                <w:szCs w:val="28"/>
                <w:lang w:val="uk-UA"/>
              </w:rPr>
            </w:pPr>
            <w:r w:rsidRPr="00F8702B">
              <w:rPr>
                <w:rStyle w:val="af5"/>
              </w:rPr>
              <w:t>Державна організація «Регіональний фонд підтримки підприємництва в Запорізькій області»;</w:t>
            </w:r>
          </w:p>
          <w:p w:rsidR="00625D03" w:rsidRPr="00F8702B" w:rsidRDefault="00625D03" w:rsidP="00C024A6">
            <w:pPr>
              <w:pStyle w:val="a9"/>
              <w:keepNext/>
              <w:keepLines/>
              <w:spacing w:before="0"/>
              <w:ind w:left="119"/>
              <w:rPr>
                <w:sz w:val="28"/>
                <w:szCs w:val="28"/>
              </w:rPr>
            </w:pPr>
            <w:r w:rsidRPr="00F8702B">
              <w:rPr>
                <w:sz w:val="28"/>
                <w:szCs w:val="28"/>
              </w:rPr>
              <w:t>Запорізька торгово-промислова палата;</w:t>
            </w: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>громадські організації підприємців Запорізької області</w:t>
            </w:r>
          </w:p>
          <w:p w:rsidR="00625D03" w:rsidRPr="00F8702B" w:rsidRDefault="00625D03" w:rsidP="00C024A6">
            <w:pPr>
              <w:ind w:left="120"/>
              <w:rPr>
                <w:sz w:val="28"/>
                <w:szCs w:val="28"/>
                <w:lang w:val="uk-UA"/>
              </w:rPr>
            </w:pPr>
          </w:p>
        </w:tc>
      </w:tr>
      <w:tr w:rsidR="00625D03" w:rsidRPr="00F8702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Default="00625D03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і етапи реалізації Програми</w:t>
            </w:r>
          </w:p>
          <w:p w:rsidR="007D1996" w:rsidRDefault="007D1996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1C5CFA" w:rsidRPr="001C5CFA" w:rsidRDefault="001C5CFA" w:rsidP="00C024A6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1C5CFA" w:rsidP="001C5C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en-US"/>
              </w:rPr>
              <w:t>21</w:t>
            </w:r>
            <w:r w:rsidR="00625D03" w:rsidRPr="00F8702B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en-US"/>
              </w:rPr>
              <w:t>3</w:t>
            </w:r>
            <w:r w:rsidR="00625D03" w:rsidRPr="00F8702B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625D03" w:rsidRPr="00F8702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84361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C024A6">
            <w:pPr>
              <w:pStyle w:val="af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Джерела фінансування Програми</w:t>
            </w:r>
          </w:p>
          <w:p w:rsidR="00625D03" w:rsidRPr="00F8702B" w:rsidRDefault="00625D03" w:rsidP="00C02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625D03" w:rsidRPr="00096B9E" w:rsidRDefault="00625D03" w:rsidP="00C024A6">
            <w:pPr>
              <w:keepNext/>
              <w:keepLines/>
              <w:ind w:left="62" w:righ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 xml:space="preserve">Кошти обласного бюджету, інші джерела, які не заборонені </w:t>
            </w:r>
            <w:r w:rsidRPr="00096B9E">
              <w:rPr>
                <w:sz w:val="28"/>
                <w:szCs w:val="28"/>
                <w:lang w:val="uk-UA"/>
              </w:rPr>
              <w:t>законодавством</w:t>
            </w:r>
            <w:r w:rsidR="00180F8A">
              <w:rPr>
                <w:sz w:val="28"/>
                <w:szCs w:val="28"/>
                <w:lang w:val="uk-UA"/>
              </w:rPr>
              <w:t xml:space="preserve"> </w:t>
            </w:r>
            <w:r w:rsidR="00180F8A" w:rsidRPr="00096B9E">
              <w:rPr>
                <w:sz w:val="28"/>
                <w:szCs w:val="28"/>
                <w:lang w:val="uk-UA"/>
              </w:rPr>
              <w:t>(згідно з додатком)</w:t>
            </w:r>
            <w:r w:rsidR="00180F8A">
              <w:rPr>
                <w:sz w:val="28"/>
                <w:szCs w:val="28"/>
                <w:lang w:val="uk-UA"/>
              </w:rPr>
              <w:t>, у т.ч.:</w:t>
            </w:r>
          </w:p>
          <w:p w:rsidR="00625D03" w:rsidRDefault="00180F8A" w:rsidP="00180F8A">
            <w:pPr>
              <w:keepNext/>
              <w:keepLines/>
              <w:ind w:left="62" w:righ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625D03" w:rsidRPr="00096B9E">
              <w:rPr>
                <w:sz w:val="28"/>
                <w:szCs w:val="28"/>
                <w:lang w:val="uk-UA"/>
              </w:rPr>
              <w:t xml:space="preserve">бласний бюджет – </w:t>
            </w:r>
            <w:r w:rsidR="008D41F2">
              <w:rPr>
                <w:sz w:val="28"/>
                <w:szCs w:val="28"/>
                <w:lang w:val="uk-UA"/>
              </w:rPr>
              <w:t>10829</w:t>
            </w:r>
            <w:r>
              <w:rPr>
                <w:sz w:val="28"/>
                <w:szCs w:val="28"/>
                <w:lang w:val="uk-UA"/>
              </w:rPr>
              <w:t xml:space="preserve"> тис.</w:t>
            </w:r>
            <w:r w:rsidR="00625D03" w:rsidRPr="00096B9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80F8A" w:rsidRPr="00180F8A" w:rsidRDefault="00180F8A" w:rsidP="00180F8A">
            <w:pPr>
              <w:keepNext/>
              <w:keepLines/>
              <w:ind w:left="62" w:right="120"/>
              <w:rPr>
                <w:sz w:val="28"/>
                <w:szCs w:val="28"/>
                <w:lang w:val="uk-UA"/>
              </w:rPr>
            </w:pPr>
            <w:r w:rsidRPr="00180F8A">
              <w:rPr>
                <w:sz w:val="28"/>
                <w:szCs w:val="28"/>
                <w:lang w:val="uk-UA"/>
              </w:rPr>
              <w:t xml:space="preserve">місцевий бюджет – 250 тис. </w:t>
            </w:r>
            <w:proofErr w:type="spellStart"/>
            <w:r w:rsidRPr="00180F8A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180F8A">
              <w:rPr>
                <w:sz w:val="28"/>
                <w:szCs w:val="28"/>
                <w:lang w:val="uk-UA"/>
              </w:rPr>
              <w:t>;</w:t>
            </w:r>
          </w:p>
          <w:p w:rsidR="00180F8A" w:rsidRPr="00F8702B" w:rsidRDefault="00180F8A" w:rsidP="00180F8A">
            <w:pPr>
              <w:keepNext/>
              <w:keepLines/>
              <w:ind w:left="62" w:right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джерела – 5050 тис.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25D03" w:rsidRPr="00F8702B" w:rsidTr="00096B9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843614" w:rsidP="00843614">
            <w:pPr>
              <w:pStyle w:val="af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03" w:rsidRPr="00F8702B" w:rsidRDefault="00625D03" w:rsidP="00C024A6">
            <w:pPr>
              <w:pStyle w:val="af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70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Система організації контролю за виконанням Програми:</w:t>
            </w:r>
          </w:p>
          <w:p w:rsidR="00625D03" w:rsidRPr="00F8702B" w:rsidRDefault="00625D03" w:rsidP="00C02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625D03" w:rsidRPr="00F8702B" w:rsidRDefault="00625D03" w:rsidP="00C024A6">
            <w:pPr>
              <w:tabs>
                <w:tab w:val="left" w:pos="6240"/>
              </w:tabs>
              <w:ind w:left="62" w:righ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 xml:space="preserve">Контроль за ходом виконання Програми </w:t>
            </w:r>
            <w:r w:rsidRPr="00096B9E">
              <w:rPr>
                <w:sz w:val="28"/>
                <w:szCs w:val="28"/>
                <w:lang w:val="uk-UA"/>
              </w:rPr>
              <w:t>здійснює постійна депутатська комісія з питань економічного розвитку, інвестицій, регуляторної політики та підприємництва Запорізької обласної ради, Запорізька обласна державна адміністрація; Департамент</w:t>
            </w:r>
            <w:r w:rsidRPr="00F8702B">
              <w:rPr>
                <w:sz w:val="28"/>
                <w:szCs w:val="28"/>
                <w:lang w:val="uk-UA"/>
              </w:rPr>
              <w:t xml:space="preserve"> економічного розвитку і торгівлі обласної державної адміністрації.</w:t>
            </w:r>
          </w:p>
          <w:p w:rsidR="00625D03" w:rsidRPr="00F8702B" w:rsidRDefault="00625D03" w:rsidP="00C024A6">
            <w:pPr>
              <w:ind w:left="62" w:right="120"/>
              <w:rPr>
                <w:sz w:val="28"/>
                <w:szCs w:val="28"/>
                <w:lang w:val="uk-UA"/>
              </w:rPr>
            </w:pPr>
            <w:r w:rsidRPr="00F8702B">
              <w:rPr>
                <w:sz w:val="28"/>
                <w:szCs w:val="28"/>
                <w:lang w:val="uk-UA"/>
              </w:rPr>
              <w:t xml:space="preserve">Передбачається щоквартальне подання  інформації про хід виконання Програми до Міністерства </w:t>
            </w:r>
            <w:r w:rsidR="00E85207" w:rsidRPr="00F8702B">
              <w:rPr>
                <w:sz w:val="28"/>
                <w:szCs w:val="28"/>
                <w:lang w:val="uk-UA"/>
              </w:rPr>
              <w:t xml:space="preserve">розвитку </w:t>
            </w:r>
            <w:r w:rsidRPr="00F8702B">
              <w:rPr>
                <w:sz w:val="28"/>
                <w:szCs w:val="28"/>
                <w:lang w:val="uk-UA"/>
              </w:rPr>
              <w:t>економі</w:t>
            </w:r>
            <w:r w:rsidR="00E85207">
              <w:rPr>
                <w:sz w:val="28"/>
                <w:szCs w:val="28"/>
                <w:lang w:val="uk-UA"/>
              </w:rPr>
              <w:t>ки,</w:t>
            </w:r>
            <w:r w:rsidRPr="00F8702B">
              <w:rPr>
                <w:sz w:val="28"/>
                <w:szCs w:val="28"/>
                <w:lang w:val="uk-UA"/>
              </w:rPr>
              <w:t xml:space="preserve"> торгівлі </w:t>
            </w:r>
            <w:r w:rsidR="00E85207">
              <w:rPr>
                <w:sz w:val="28"/>
                <w:szCs w:val="28"/>
                <w:lang w:val="uk-UA"/>
              </w:rPr>
              <w:t xml:space="preserve">та сільського господарства </w:t>
            </w:r>
            <w:r w:rsidRPr="00F8702B">
              <w:rPr>
                <w:sz w:val="28"/>
                <w:szCs w:val="28"/>
                <w:lang w:val="uk-UA"/>
              </w:rPr>
              <w:t xml:space="preserve">України. </w:t>
            </w:r>
          </w:p>
          <w:p w:rsidR="00625D03" w:rsidRPr="00F8702B" w:rsidRDefault="00625D03" w:rsidP="00C024A6">
            <w:pPr>
              <w:ind w:left="62" w:right="120"/>
              <w:rPr>
                <w:sz w:val="28"/>
                <w:szCs w:val="28"/>
                <w:lang w:val="uk-UA"/>
              </w:rPr>
            </w:pPr>
          </w:p>
        </w:tc>
      </w:tr>
    </w:tbl>
    <w:p w:rsidR="00625D03" w:rsidRDefault="00625D03" w:rsidP="0084498A">
      <w:pPr>
        <w:jc w:val="center"/>
        <w:rPr>
          <w:b/>
          <w:bCs/>
          <w:sz w:val="28"/>
          <w:szCs w:val="28"/>
          <w:lang w:val="uk-UA"/>
        </w:rPr>
      </w:pPr>
    </w:p>
    <w:p w:rsidR="00C42CE6" w:rsidRDefault="003B4D79" w:rsidP="003B4D79">
      <w:pPr>
        <w:jc w:val="center"/>
        <w:rPr>
          <w:b/>
          <w:bCs/>
          <w:sz w:val="28"/>
          <w:szCs w:val="28"/>
          <w:lang w:val="uk-UA"/>
        </w:rPr>
      </w:pPr>
      <w:r w:rsidRPr="00F8702B">
        <w:rPr>
          <w:spacing w:val="-20"/>
          <w:sz w:val="28"/>
          <w:szCs w:val="28"/>
          <w:lang w:val="uk-UA" w:eastAsia="uk-UA"/>
        </w:rPr>
        <w:br w:type="page"/>
      </w:r>
    </w:p>
    <w:p w:rsidR="003F1501" w:rsidRPr="003F1501" w:rsidRDefault="003F1501" w:rsidP="003F1501">
      <w:pPr>
        <w:jc w:val="center"/>
        <w:rPr>
          <w:b/>
          <w:sz w:val="28"/>
          <w:szCs w:val="28"/>
          <w:lang w:val="uk-UA"/>
        </w:rPr>
      </w:pPr>
      <w:r w:rsidRPr="003F1501">
        <w:rPr>
          <w:b/>
          <w:sz w:val="28"/>
          <w:szCs w:val="28"/>
          <w:lang w:val="uk-UA"/>
        </w:rPr>
        <w:lastRenderedPageBreak/>
        <w:t>СПИСОК УМОВНИХ СКОРОЧЕНЬ</w:t>
      </w:r>
    </w:p>
    <w:p w:rsidR="003F1501" w:rsidRPr="00ED6895" w:rsidRDefault="003F1501" w:rsidP="003F1501">
      <w:pPr>
        <w:jc w:val="both"/>
        <w:rPr>
          <w:sz w:val="12"/>
          <w:szCs w:val="12"/>
          <w:lang w:val="uk-UA"/>
        </w:rPr>
      </w:pPr>
    </w:p>
    <w:p w:rsidR="00D06D10" w:rsidRPr="00F12DB3" w:rsidRDefault="00D06D10" w:rsidP="003F1501">
      <w:pPr>
        <w:jc w:val="both"/>
        <w:rPr>
          <w:sz w:val="28"/>
          <w:szCs w:val="28"/>
          <w:lang w:val="uk-UA"/>
        </w:rPr>
      </w:pPr>
      <w:r w:rsidRPr="004F0514">
        <w:rPr>
          <w:sz w:val="28"/>
          <w:szCs w:val="28"/>
          <w:lang w:val="uk-UA"/>
        </w:rPr>
        <w:t>АППАУ</w:t>
      </w:r>
      <w:r w:rsidR="00F12DB3">
        <w:rPr>
          <w:sz w:val="28"/>
          <w:szCs w:val="28"/>
          <w:lang w:val="uk-UA"/>
        </w:rPr>
        <w:t xml:space="preserve"> </w:t>
      </w:r>
      <w:r w:rsidR="00F12DB3" w:rsidRPr="00DA41FF">
        <w:rPr>
          <w:sz w:val="28"/>
          <w:szCs w:val="28"/>
          <w:lang w:val="uk-UA"/>
        </w:rPr>
        <w:t>–</w:t>
      </w:r>
      <w:r w:rsidR="00AC2643">
        <w:rPr>
          <w:rFonts w:ascii="Comic Sans MS" w:hAnsi="Comic Sans MS" w:cs="Comic Sans MS"/>
          <w:b/>
          <w:bCs/>
          <w:color w:val="004040"/>
          <w:sz w:val="18"/>
          <w:szCs w:val="18"/>
          <w:lang w:val="uk-UA"/>
        </w:rPr>
        <w:t xml:space="preserve"> </w:t>
      </w:r>
      <w:r w:rsidR="00F12DB3" w:rsidRPr="00F12DB3">
        <w:rPr>
          <w:sz w:val="28"/>
          <w:szCs w:val="28"/>
          <w:lang w:val="uk-UA"/>
        </w:rPr>
        <w:t>Асоціація підприємств промислової автоматизації України</w:t>
      </w:r>
    </w:p>
    <w:p w:rsidR="00D06D10" w:rsidRPr="00F12DB3" w:rsidRDefault="00D06D10" w:rsidP="003F1501">
      <w:pPr>
        <w:jc w:val="both"/>
        <w:rPr>
          <w:sz w:val="12"/>
          <w:szCs w:val="12"/>
          <w:lang w:val="uk-UA"/>
        </w:rPr>
      </w:pPr>
    </w:p>
    <w:p w:rsidR="003F1501" w:rsidRPr="00DA41FF" w:rsidRDefault="003F1501" w:rsidP="003F1501">
      <w:pPr>
        <w:jc w:val="both"/>
        <w:rPr>
          <w:sz w:val="28"/>
          <w:szCs w:val="28"/>
          <w:lang w:val="uk-UA"/>
        </w:rPr>
      </w:pPr>
      <w:r w:rsidRPr="00DA41FF">
        <w:rPr>
          <w:sz w:val="28"/>
          <w:szCs w:val="28"/>
          <w:lang w:val="uk-UA"/>
        </w:rPr>
        <w:t>БА – бізнес-асоціація</w:t>
      </w:r>
    </w:p>
    <w:p w:rsidR="003F1501" w:rsidRPr="00ED6895" w:rsidRDefault="003F1501" w:rsidP="003F1501">
      <w:pPr>
        <w:jc w:val="both"/>
        <w:rPr>
          <w:sz w:val="12"/>
          <w:szCs w:val="12"/>
          <w:lang w:val="uk-UA"/>
        </w:rPr>
      </w:pPr>
    </w:p>
    <w:p w:rsidR="003F1501" w:rsidRPr="00DA41FF" w:rsidRDefault="003F1501" w:rsidP="003F1501">
      <w:pPr>
        <w:jc w:val="both"/>
        <w:rPr>
          <w:sz w:val="28"/>
          <w:szCs w:val="28"/>
          <w:lang w:val="uk-UA"/>
        </w:rPr>
      </w:pPr>
      <w:r w:rsidRPr="00DA41FF">
        <w:rPr>
          <w:sz w:val="28"/>
          <w:szCs w:val="28"/>
          <w:lang w:val="uk-UA"/>
        </w:rPr>
        <w:t>БІ – бізнес-інкубатори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DA41FF" w:rsidRDefault="003F1501" w:rsidP="003F1501">
      <w:pPr>
        <w:jc w:val="both"/>
        <w:rPr>
          <w:sz w:val="28"/>
          <w:szCs w:val="28"/>
          <w:lang w:val="uk-UA"/>
        </w:rPr>
      </w:pPr>
      <w:r w:rsidRPr="00DA41FF">
        <w:rPr>
          <w:sz w:val="28"/>
          <w:szCs w:val="28"/>
          <w:lang w:val="uk-UA"/>
        </w:rPr>
        <w:t>ВНЗ – вищі навчальні заклади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9C61D2" w:rsidRDefault="003F1501" w:rsidP="003F1501">
      <w:pPr>
        <w:jc w:val="both"/>
        <w:rPr>
          <w:sz w:val="28"/>
          <w:szCs w:val="28"/>
          <w:lang w:val="uk-UA"/>
        </w:rPr>
      </w:pPr>
      <w:r w:rsidRPr="00DA41FF">
        <w:rPr>
          <w:sz w:val="28"/>
          <w:szCs w:val="28"/>
          <w:lang w:val="uk-UA"/>
        </w:rPr>
        <w:t>ГО – громадська організація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467961" w:rsidP="003F1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 ДП</w:t>
      </w:r>
      <w:r w:rsidR="003F1501" w:rsidRPr="00C856DE">
        <w:rPr>
          <w:sz w:val="28"/>
          <w:szCs w:val="28"/>
          <w:lang w:val="uk-UA"/>
        </w:rPr>
        <w:t xml:space="preserve">С в Запорізькій області – Головне управління Державної </w:t>
      </w:r>
      <w:r>
        <w:rPr>
          <w:sz w:val="28"/>
          <w:szCs w:val="28"/>
          <w:lang w:val="uk-UA"/>
        </w:rPr>
        <w:t>податкової</w:t>
      </w:r>
      <w:r w:rsidR="003F1501" w:rsidRPr="00C856DE">
        <w:rPr>
          <w:sz w:val="28"/>
          <w:szCs w:val="28"/>
          <w:lang w:val="uk-UA"/>
        </w:rPr>
        <w:t xml:space="preserve"> служби в Запорізькій області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ДЕРТ – Департамент економічного розвитку і торгівлі Запорізької обласної державної адміністрації</w:t>
      </w:r>
    </w:p>
    <w:p w:rsidR="00CE4D2F" w:rsidRPr="00CE4D2F" w:rsidRDefault="00CE4D2F" w:rsidP="003F1501">
      <w:pPr>
        <w:jc w:val="both"/>
        <w:rPr>
          <w:sz w:val="12"/>
          <w:szCs w:val="12"/>
          <w:lang w:val="uk-UA"/>
        </w:rPr>
      </w:pPr>
    </w:p>
    <w:p w:rsidR="00CE4D2F" w:rsidRDefault="00CE4D2F" w:rsidP="003F1501">
      <w:pPr>
        <w:jc w:val="both"/>
        <w:rPr>
          <w:sz w:val="28"/>
          <w:szCs w:val="28"/>
          <w:lang w:val="uk-UA"/>
        </w:rPr>
      </w:pPr>
      <w:r w:rsidRPr="00CE4D2F">
        <w:rPr>
          <w:sz w:val="28"/>
          <w:szCs w:val="28"/>
          <w:lang w:val="uk-UA"/>
        </w:rPr>
        <w:t>ДПРІ</w:t>
      </w:r>
      <w:r>
        <w:rPr>
          <w:sz w:val="28"/>
          <w:szCs w:val="28"/>
          <w:lang w:val="uk-UA"/>
        </w:rPr>
        <w:t xml:space="preserve"> – Департамент промисловості </w:t>
      </w:r>
      <w:r w:rsidRPr="00CE4D2F">
        <w:rPr>
          <w:sz w:val="28"/>
          <w:szCs w:val="28"/>
          <w:lang w:val="uk-UA"/>
        </w:rPr>
        <w:t>та розвитку інфраструктури Запорізької обласної державної адміністрації</w:t>
      </w:r>
    </w:p>
    <w:p w:rsidR="00484E0F" w:rsidRPr="00484E0F" w:rsidRDefault="00484E0F" w:rsidP="00484E0F">
      <w:pPr>
        <w:jc w:val="both"/>
        <w:rPr>
          <w:sz w:val="12"/>
          <w:szCs w:val="12"/>
          <w:lang w:val="uk-UA"/>
        </w:rPr>
      </w:pPr>
    </w:p>
    <w:p w:rsidR="00484E0F" w:rsidRPr="00C856DE" w:rsidRDefault="00484E0F" w:rsidP="00484E0F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 xml:space="preserve">ЗМІ – засоби масової інформації 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ЗОЦЗ – Запорізький обласний центр зайнятості</w:t>
      </w:r>
    </w:p>
    <w:p w:rsidR="0061009E" w:rsidRPr="00BE3D05" w:rsidRDefault="0061009E" w:rsidP="003F1501">
      <w:pPr>
        <w:jc w:val="both"/>
        <w:rPr>
          <w:sz w:val="12"/>
          <w:szCs w:val="12"/>
          <w:lang w:val="uk-UA"/>
        </w:rPr>
      </w:pPr>
    </w:p>
    <w:p w:rsidR="0061009E" w:rsidRPr="00C856DE" w:rsidRDefault="0061009E" w:rsidP="003F1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ЗОСППР</w:t>
      </w:r>
      <w:r w:rsidR="00BE549A">
        <w:rPr>
          <w:sz w:val="28"/>
          <w:szCs w:val="28"/>
          <w:lang w:val="uk-UA"/>
        </w:rPr>
        <w:t xml:space="preserve"> «Потенціал»</w:t>
      </w:r>
      <w:r>
        <w:rPr>
          <w:sz w:val="28"/>
          <w:szCs w:val="28"/>
          <w:lang w:val="uk-UA"/>
        </w:rPr>
        <w:t xml:space="preserve"> – Запорізька обласна федерація роботодавців, Запорізький обласний союз промисловців і підприємців (роботодавців) «Потенціал»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ЗТПП – Запорізька торгово-промислова палата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proofErr w:type="spellStart"/>
      <w:r w:rsidRPr="00C856DE">
        <w:rPr>
          <w:sz w:val="28"/>
          <w:szCs w:val="28"/>
          <w:lang w:val="uk-UA"/>
        </w:rPr>
        <w:t>МВК</w:t>
      </w:r>
      <w:proofErr w:type="spellEnd"/>
      <w:r w:rsidRPr="00C856DE">
        <w:rPr>
          <w:sz w:val="28"/>
          <w:szCs w:val="28"/>
          <w:lang w:val="uk-UA"/>
        </w:rPr>
        <w:t xml:space="preserve"> – виконавчі комітети міських рад міст обласного значення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МСП – мале і середнє підприємництво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 xml:space="preserve">МТД – міжнародна технічна допомога </w:t>
      </w:r>
    </w:p>
    <w:p w:rsidR="00BE3D05" w:rsidRDefault="00BE3D05" w:rsidP="00ED6895">
      <w:pPr>
        <w:jc w:val="both"/>
        <w:rPr>
          <w:sz w:val="12"/>
          <w:szCs w:val="12"/>
          <w:lang w:val="uk-UA"/>
        </w:rPr>
      </w:pPr>
    </w:p>
    <w:p w:rsidR="00BE3D05" w:rsidRPr="00BE3D05" w:rsidRDefault="00CE4D2F" w:rsidP="00ED68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НУ «Запорізька політехніка»</w:t>
      </w:r>
      <w:r w:rsidRPr="004F0514">
        <w:rPr>
          <w:sz w:val="28"/>
          <w:szCs w:val="28"/>
          <w:lang w:val="uk-UA"/>
        </w:rPr>
        <w:t xml:space="preserve"> </w:t>
      </w:r>
      <w:r w:rsidRPr="00C856D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Національний університет «Запорізька політехніка»</w:t>
      </w:r>
    </w:p>
    <w:p w:rsidR="00BE3D05" w:rsidRDefault="00BE3D0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ОМС – органи місцевого самоврядування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РФПП – Державна організація «Регіональний фонд підтримки підприємництва в Запорізькій області»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Pr="00C856DE" w:rsidRDefault="003F1501" w:rsidP="003F1501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СПД – суб’єкт підприємницької діяльності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ED6895" w:rsidRDefault="003F1501" w:rsidP="00ED6895">
      <w:pPr>
        <w:jc w:val="both"/>
        <w:rPr>
          <w:sz w:val="28"/>
          <w:szCs w:val="28"/>
          <w:lang w:val="uk-UA"/>
        </w:rPr>
      </w:pPr>
      <w:r w:rsidRPr="00C856DE">
        <w:rPr>
          <w:sz w:val="28"/>
          <w:szCs w:val="28"/>
          <w:lang w:val="uk-UA"/>
        </w:rPr>
        <w:t>ЦНАП – центр надання адміністративних послуг</w:t>
      </w:r>
    </w:p>
    <w:p w:rsidR="00ED6895" w:rsidRPr="00ED6895" w:rsidRDefault="00ED6895" w:rsidP="00ED6895">
      <w:pPr>
        <w:jc w:val="both"/>
        <w:rPr>
          <w:sz w:val="12"/>
          <w:szCs w:val="12"/>
          <w:lang w:val="uk-UA"/>
        </w:rPr>
      </w:pPr>
    </w:p>
    <w:p w:rsidR="003F1501" w:rsidRDefault="003B4D79" w:rsidP="00ED6895">
      <w:pPr>
        <w:jc w:val="both"/>
        <w:rPr>
          <w:b/>
          <w:bCs/>
          <w:sz w:val="28"/>
          <w:szCs w:val="28"/>
          <w:lang w:val="uk-UA"/>
        </w:rPr>
      </w:pPr>
      <w:r w:rsidRPr="00F8702B">
        <w:rPr>
          <w:spacing w:val="-20"/>
          <w:sz w:val="28"/>
          <w:szCs w:val="28"/>
          <w:lang w:val="uk-UA" w:eastAsia="uk-UA"/>
        </w:rPr>
        <w:br w:type="page"/>
      </w:r>
    </w:p>
    <w:p w:rsidR="00625D03" w:rsidRDefault="00625D03" w:rsidP="0084498A">
      <w:pPr>
        <w:jc w:val="center"/>
        <w:rPr>
          <w:b/>
          <w:bCs/>
          <w:sz w:val="28"/>
          <w:szCs w:val="28"/>
          <w:lang w:val="uk-UA"/>
        </w:rPr>
      </w:pPr>
      <w:r w:rsidRPr="00F8702B">
        <w:rPr>
          <w:b/>
          <w:bCs/>
          <w:sz w:val="28"/>
          <w:szCs w:val="28"/>
          <w:lang w:val="uk-UA"/>
        </w:rPr>
        <w:lastRenderedPageBreak/>
        <w:t>І. В</w:t>
      </w:r>
      <w:r w:rsidR="008E38C4" w:rsidRPr="00F8702B">
        <w:rPr>
          <w:b/>
          <w:bCs/>
          <w:sz w:val="28"/>
          <w:szCs w:val="28"/>
          <w:lang w:val="uk-UA"/>
        </w:rPr>
        <w:t>ступ</w:t>
      </w:r>
    </w:p>
    <w:p w:rsidR="00E82A8D" w:rsidRPr="003741D5" w:rsidRDefault="00E82A8D" w:rsidP="0084498A">
      <w:pPr>
        <w:jc w:val="center"/>
        <w:rPr>
          <w:b/>
          <w:bCs/>
          <w:sz w:val="16"/>
          <w:szCs w:val="16"/>
          <w:lang w:val="uk-UA"/>
        </w:rPr>
      </w:pPr>
    </w:p>
    <w:p w:rsidR="00430F09" w:rsidRPr="005022B6" w:rsidRDefault="000F7F4D" w:rsidP="00AC2643">
      <w:pPr>
        <w:ind w:firstLine="567"/>
        <w:jc w:val="both"/>
        <w:rPr>
          <w:sz w:val="28"/>
          <w:szCs w:val="28"/>
          <w:lang w:val="uk-UA"/>
        </w:rPr>
      </w:pPr>
      <w:r w:rsidRPr="005022B6">
        <w:rPr>
          <w:spacing w:val="-2"/>
          <w:sz w:val="28"/>
          <w:szCs w:val="28"/>
          <w:lang w:val="uk-UA"/>
        </w:rPr>
        <w:t>Важливим фактором зростання регіональної економіки є формування сприятливого середовища для всебічного і послідовного розвитку підприємництва.</w:t>
      </w:r>
    </w:p>
    <w:p w:rsidR="00430F09" w:rsidRPr="005022B6" w:rsidRDefault="00430F09" w:rsidP="00AC2643">
      <w:pPr>
        <w:ind w:firstLine="567"/>
        <w:jc w:val="both"/>
        <w:rPr>
          <w:sz w:val="28"/>
          <w:szCs w:val="28"/>
          <w:lang w:val="uk-UA"/>
        </w:rPr>
      </w:pPr>
      <w:r w:rsidRPr="005022B6">
        <w:rPr>
          <w:sz w:val="28"/>
          <w:szCs w:val="28"/>
          <w:lang w:val="uk-UA"/>
        </w:rPr>
        <w:t>В Україні поступово поліпшуються бізнес-клімат, про що свідчать результати щорічних досліджень</w:t>
      </w:r>
      <w:r w:rsidR="005E260B">
        <w:rPr>
          <w:sz w:val="28"/>
          <w:szCs w:val="28"/>
          <w:lang w:val="uk-UA"/>
        </w:rPr>
        <w:t xml:space="preserve"> </w:t>
      </w:r>
      <w:r w:rsidRPr="005022B6">
        <w:rPr>
          <w:sz w:val="28"/>
          <w:szCs w:val="28"/>
          <w:lang w:val="uk-UA"/>
        </w:rPr>
        <w:t>Світов</w:t>
      </w:r>
      <w:r w:rsidR="005E260B">
        <w:rPr>
          <w:sz w:val="28"/>
          <w:szCs w:val="28"/>
          <w:lang w:val="uk-UA"/>
        </w:rPr>
        <w:t>ого</w:t>
      </w:r>
      <w:r w:rsidRPr="005022B6">
        <w:rPr>
          <w:sz w:val="28"/>
          <w:szCs w:val="28"/>
          <w:lang w:val="uk-UA"/>
        </w:rPr>
        <w:t xml:space="preserve"> банк</w:t>
      </w:r>
      <w:r w:rsidR="005E260B">
        <w:rPr>
          <w:sz w:val="28"/>
          <w:szCs w:val="28"/>
          <w:lang w:val="uk-UA"/>
        </w:rPr>
        <w:t>у</w:t>
      </w:r>
      <w:r w:rsidR="00475DC0">
        <w:rPr>
          <w:sz w:val="28"/>
          <w:szCs w:val="28"/>
          <w:lang w:val="uk-UA"/>
        </w:rPr>
        <w:t xml:space="preserve"> «</w:t>
      </w:r>
      <w:proofErr w:type="spellStart"/>
      <w:r w:rsidR="00475DC0">
        <w:rPr>
          <w:sz w:val="28"/>
          <w:szCs w:val="28"/>
          <w:lang w:val="uk-UA"/>
        </w:rPr>
        <w:t>Doing</w:t>
      </w:r>
      <w:proofErr w:type="spellEnd"/>
      <w:r w:rsidR="00475DC0">
        <w:rPr>
          <w:sz w:val="28"/>
          <w:szCs w:val="28"/>
          <w:lang w:val="uk-UA"/>
        </w:rPr>
        <w:t xml:space="preserve"> </w:t>
      </w:r>
      <w:proofErr w:type="spellStart"/>
      <w:r w:rsidR="00475DC0">
        <w:rPr>
          <w:sz w:val="28"/>
          <w:szCs w:val="28"/>
          <w:lang w:val="uk-UA"/>
        </w:rPr>
        <w:t>Business</w:t>
      </w:r>
      <w:proofErr w:type="spellEnd"/>
      <w:r w:rsidR="00475DC0">
        <w:rPr>
          <w:sz w:val="28"/>
          <w:szCs w:val="28"/>
          <w:lang w:val="uk-UA"/>
        </w:rPr>
        <w:t>».</w:t>
      </w:r>
    </w:p>
    <w:p w:rsidR="00430F09" w:rsidRDefault="00430F09" w:rsidP="00AC2643">
      <w:pPr>
        <w:ind w:firstLine="567"/>
        <w:jc w:val="both"/>
        <w:rPr>
          <w:sz w:val="28"/>
          <w:szCs w:val="28"/>
          <w:lang w:val="uk-UA"/>
        </w:rPr>
      </w:pPr>
      <w:r w:rsidRPr="005022B6">
        <w:rPr>
          <w:sz w:val="28"/>
          <w:szCs w:val="28"/>
          <w:lang w:val="uk-UA"/>
        </w:rPr>
        <w:t>Так, якщо у 2012 році серед</w:t>
      </w:r>
      <w:r>
        <w:rPr>
          <w:sz w:val="28"/>
          <w:szCs w:val="28"/>
          <w:lang w:val="uk-UA"/>
        </w:rPr>
        <w:t xml:space="preserve"> 190 країн світу Україна займала 152 місце за рейтингом </w:t>
      </w:r>
      <w:r w:rsidRPr="00DF151B">
        <w:rPr>
          <w:sz w:val="28"/>
          <w:szCs w:val="28"/>
          <w:lang w:val="uk-UA"/>
        </w:rPr>
        <w:t>«</w:t>
      </w:r>
      <w:r w:rsidRPr="00DF151B">
        <w:rPr>
          <w:sz w:val="28"/>
          <w:szCs w:val="28"/>
          <w:lang w:val="en-US"/>
        </w:rPr>
        <w:t>Doing</w:t>
      </w:r>
      <w:r w:rsidRPr="00DF151B">
        <w:rPr>
          <w:sz w:val="28"/>
          <w:szCs w:val="28"/>
          <w:lang w:val="uk-UA"/>
        </w:rPr>
        <w:t xml:space="preserve"> </w:t>
      </w:r>
      <w:r w:rsidRPr="00DF151B">
        <w:rPr>
          <w:sz w:val="28"/>
          <w:szCs w:val="28"/>
          <w:lang w:val="en-US"/>
        </w:rPr>
        <w:t>Business</w:t>
      </w:r>
      <w:r w:rsidRPr="00DF151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щодо умов ведення підприємницької діяльності, то у 2019 році – 71 місце, у 2020 році  – піднялас</w:t>
      </w:r>
      <w:r w:rsidR="003C0B1D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на 64 місце.</w:t>
      </w:r>
    </w:p>
    <w:p w:rsidR="00430F09" w:rsidRDefault="00430F09" w:rsidP="00AC26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Цьому сприяла низка реформ, запроваджених протягом останніх років, зокрема: </w:t>
      </w:r>
      <w:r w:rsidRPr="004A3C38">
        <w:rPr>
          <w:sz w:val="28"/>
          <w:szCs w:val="28"/>
          <w:lang w:val="uk-UA"/>
        </w:rPr>
        <w:t>децентралізація повноважень на місцевий рівень, дерегуляція та спрощення умов ведення бізнесу, податкова реформа, трансформація системи надання адміністративних послуг та дозвільних документів тощо.</w:t>
      </w:r>
    </w:p>
    <w:p w:rsidR="00912C30" w:rsidRPr="00387775" w:rsidRDefault="008F7630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 xml:space="preserve">Проте, </w:t>
      </w:r>
      <w:r w:rsidR="0067670D" w:rsidRPr="00387775">
        <w:rPr>
          <w:rFonts w:ascii="Times New Roman" w:hAnsi="Times New Roman"/>
          <w:sz w:val="28"/>
          <w:szCs w:val="28"/>
        </w:rPr>
        <w:t xml:space="preserve">2020 рік змусив </w:t>
      </w:r>
      <w:r w:rsidR="00430F09" w:rsidRPr="00387775">
        <w:rPr>
          <w:rFonts w:ascii="Times New Roman" w:hAnsi="Times New Roman"/>
          <w:sz w:val="28"/>
          <w:szCs w:val="28"/>
        </w:rPr>
        <w:t>мале та середнє підприємництво (далі – МСП)</w:t>
      </w:r>
      <w:r w:rsidR="0067670D" w:rsidRPr="00387775">
        <w:rPr>
          <w:rFonts w:ascii="Times New Roman" w:hAnsi="Times New Roman"/>
          <w:sz w:val="28"/>
          <w:szCs w:val="28"/>
        </w:rPr>
        <w:t xml:space="preserve"> пристосовуватис</w:t>
      </w:r>
      <w:r w:rsidR="003C0B1D">
        <w:rPr>
          <w:rFonts w:ascii="Times New Roman" w:hAnsi="Times New Roman"/>
          <w:sz w:val="28"/>
          <w:szCs w:val="28"/>
        </w:rPr>
        <w:t>я</w:t>
      </w:r>
      <w:r w:rsidR="0067670D" w:rsidRPr="00387775">
        <w:rPr>
          <w:rFonts w:ascii="Times New Roman" w:hAnsi="Times New Roman"/>
          <w:sz w:val="28"/>
          <w:szCs w:val="28"/>
        </w:rPr>
        <w:t xml:space="preserve"> до нових, більш складних реалі</w:t>
      </w:r>
      <w:r w:rsidR="007B4299">
        <w:rPr>
          <w:rFonts w:ascii="Times New Roman" w:hAnsi="Times New Roman"/>
          <w:sz w:val="28"/>
          <w:szCs w:val="28"/>
        </w:rPr>
        <w:t>й</w:t>
      </w:r>
      <w:r w:rsidR="0067670D" w:rsidRPr="00387775">
        <w:rPr>
          <w:rFonts w:ascii="Times New Roman" w:hAnsi="Times New Roman"/>
          <w:sz w:val="28"/>
          <w:szCs w:val="28"/>
        </w:rPr>
        <w:t xml:space="preserve">. </w:t>
      </w:r>
      <w:r w:rsidR="00042E6C" w:rsidRPr="00387775">
        <w:rPr>
          <w:rFonts w:ascii="Times New Roman" w:hAnsi="Times New Roman"/>
          <w:sz w:val="28"/>
          <w:szCs w:val="28"/>
        </w:rPr>
        <w:t>Ц</w:t>
      </w:r>
      <w:r w:rsidR="005B4F9E" w:rsidRPr="00387775">
        <w:rPr>
          <w:rFonts w:ascii="Times New Roman" w:hAnsi="Times New Roman"/>
          <w:sz w:val="28"/>
          <w:szCs w:val="28"/>
        </w:rPr>
        <w:t xml:space="preserve">е пов’язано </w:t>
      </w:r>
      <w:r w:rsidR="005E260B" w:rsidRPr="005E260B">
        <w:rPr>
          <w:rFonts w:ascii="Times New Roman" w:hAnsi="Times New Roman"/>
          <w:sz w:val="28"/>
          <w:szCs w:val="28"/>
        </w:rPr>
        <w:t>і</w:t>
      </w:r>
      <w:r w:rsidR="005B4F9E" w:rsidRPr="00387775">
        <w:rPr>
          <w:rFonts w:ascii="Times New Roman" w:hAnsi="Times New Roman"/>
          <w:sz w:val="28"/>
          <w:szCs w:val="28"/>
        </w:rPr>
        <w:t xml:space="preserve">з </w:t>
      </w:r>
      <w:r w:rsidR="0067670D" w:rsidRPr="00387775">
        <w:rPr>
          <w:rFonts w:ascii="Times New Roman" w:hAnsi="Times New Roman"/>
          <w:sz w:val="28"/>
          <w:szCs w:val="28"/>
        </w:rPr>
        <w:t xml:space="preserve"> </w:t>
      </w:r>
      <w:r w:rsidRPr="00387775">
        <w:rPr>
          <w:rFonts w:ascii="Times New Roman" w:hAnsi="Times New Roman"/>
          <w:sz w:val="28"/>
          <w:szCs w:val="28"/>
        </w:rPr>
        <w:t>з</w:t>
      </w:r>
      <w:r w:rsidR="00912C30" w:rsidRPr="00387775">
        <w:rPr>
          <w:rFonts w:ascii="Times New Roman" w:hAnsi="Times New Roman"/>
          <w:sz w:val="28"/>
          <w:szCs w:val="28"/>
        </w:rPr>
        <w:t xml:space="preserve">апровадження </w:t>
      </w:r>
      <w:r w:rsidR="0067670D" w:rsidRPr="00387775">
        <w:rPr>
          <w:rFonts w:ascii="Times New Roman" w:hAnsi="Times New Roman"/>
          <w:sz w:val="28"/>
          <w:szCs w:val="28"/>
        </w:rPr>
        <w:t>на території України карантинних</w:t>
      </w:r>
      <w:r w:rsidR="00912C30" w:rsidRPr="00387775">
        <w:rPr>
          <w:rFonts w:ascii="Times New Roman" w:hAnsi="Times New Roman"/>
          <w:sz w:val="28"/>
          <w:szCs w:val="28"/>
        </w:rPr>
        <w:t xml:space="preserve"> заходів </w:t>
      </w:r>
      <w:r w:rsidR="0047683A" w:rsidRPr="00387775">
        <w:rPr>
          <w:rFonts w:ascii="Times New Roman" w:hAnsi="Times New Roman"/>
          <w:sz w:val="28"/>
          <w:szCs w:val="28"/>
        </w:rPr>
        <w:t xml:space="preserve">з метою запобігання поширенню </w:t>
      </w:r>
      <w:proofErr w:type="spellStart"/>
      <w:r w:rsidR="0047683A" w:rsidRPr="00387775">
        <w:rPr>
          <w:rFonts w:ascii="Times New Roman" w:hAnsi="Times New Roman"/>
          <w:sz w:val="28"/>
          <w:szCs w:val="28"/>
        </w:rPr>
        <w:t>коронавірусу</w:t>
      </w:r>
      <w:proofErr w:type="spellEnd"/>
      <w:r w:rsidR="0047683A" w:rsidRPr="00387775">
        <w:rPr>
          <w:rFonts w:ascii="Times New Roman" w:hAnsi="Times New Roman"/>
          <w:sz w:val="28"/>
          <w:szCs w:val="28"/>
        </w:rPr>
        <w:t xml:space="preserve"> COVID-19</w:t>
      </w:r>
      <w:r w:rsidR="00B810FE" w:rsidRPr="00387775">
        <w:rPr>
          <w:rFonts w:ascii="Times New Roman" w:hAnsi="Times New Roman"/>
          <w:sz w:val="28"/>
          <w:szCs w:val="28"/>
        </w:rPr>
        <w:t xml:space="preserve"> (далі – карантин)</w:t>
      </w:r>
      <w:r w:rsidR="0067670D" w:rsidRPr="00387775">
        <w:rPr>
          <w:rFonts w:ascii="Times New Roman" w:hAnsi="Times New Roman"/>
          <w:sz w:val="28"/>
          <w:szCs w:val="28"/>
        </w:rPr>
        <w:t>, що і</w:t>
      </w:r>
      <w:r w:rsidR="0047683A" w:rsidRPr="00387775">
        <w:rPr>
          <w:rFonts w:ascii="Times New Roman" w:hAnsi="Times New Roman"/>
          <w:i/>
          <w:sz w:val="28"/>
          <w:szCs w:val="28"/>
        </w:rPr>
        <w:t xml:space="preserve"> </w:t>
      </w:r>
      <w:r w:rsidR="00912C30" w:rsidRPr="00387775">
        <w:rPr>
          <w:rFonts w:ascii="Times New Roman" w:hAnsi="Times New Roman"/>
          <w:sz w:val="28"/>
          <w:szCs w:val="28"/>
        </w:rPr>
        <w:t xml:space="preserve">призвело до значних негативних наслідків для </w:t>
      </w:r>
      <w:r w:rsidRPr="00387775">
        <w:rPr>
          <w:rFonts w:ascii="Times New Roman" w:hAnsi="Times New Roman"/>
          <w:sz w:val="28"/>
          <w:szCs w:val="28"/>
        </w:rPr>
        <w:t>МСП</w:t>
      </w:r>
      <w:r w:rsidR="00912C30" w:rsidRPr="00387775">
        <w:rPr>
          <w:rFonts w:ascii="Times New Roman" w:hAnsi="Times New Roman"/>
          <w:sz w:val="28"/>
          <w:szCs w:val="28"/>
        </w:rPr>
        <w:t xml:space="preserve"> </w:t>
      </w:r>
      <w:r w:rsidR="0047683A" w:rsidRPr="00387775">
        <w:rPr>
          <w:rFonts w:ascii="Times New Roman" w:hAnsi="Times New Roman"/>
          <w:sz w:val="28"/>
          <w:szCs w:val="28"/>
        </w:rPr>
        <w:t>через</w:t>
      </w:r>
      <w:r w:rsidR="00912C30" w:rsidRPr="00387775">
        <w:rPr>
          <w:rFonts w:ascii="Times New Roman" w:hAnsi="Times New Roman"/>
          <w:sz w:val="28"/>
          <w:szCs w:val="28"/>
        </w:rPr>
        <w:t xml:space="preserve"> частков</w:t>
      </w:r>
      <w:r w:rsidR="0047683A" w:rsidRPr="00387775">
        <w:rPr>
          <w:rFonts w:ascii="Times New Roman" w:hAnsi="Times New Roman"/>
          <w:sz w:val="28"/>
          <w:szCs w:val="28"/>
        </w:rPr>
        <w:t>е</w:t>
      </w:r>
      <w:r w:rsidR="00912C30" w:rsidRPr="00387775">
        <w:rPr>
          <w:rFonts w:ascii="Times New Roman" w:hAnsi="Times New Roman"/>
          <w:sz w:val="28"/>
          <w:szCs w:val="28"/>
        </w:rPr>
        <w:t xml:space="preserve"> або повн</w:t>
      </w:r>
      <w:r w:rsidR="0047683A" w:rsidRPr="00387775">
        <w:rPr>
          <w:rFonts w:ascii="Times New Roman" w:hAnsi="Times New Roman"/>
          <w:sz w:val="28"/>
          <w:szCs w:val="28"/>
        </w:rPr>
        <w:t>е</w:t>
      </w:r>
      <w:r w:rsidR="00912C30" w:rsidRPr="00387775">
        <w:rPr>
          <w:rFonts w:ascii="Times New Roman" w:hAnsi="Times New Roman"/>
          <w:sz w:val="28"/>
          <w:szCs w:val="28"/>
        </w:rPr>
        <w:t xml:space="preserve"> зупинення функціонування частини підприємств, ускладнення логістики, зниження попиту та руйнування ланцюгів поставок</w:t>
      </w:r>
      <w:r w:rsidRPr="00387775">
        <w:rPr>
          <w:rFonts w:ascii="Times New Roman" w:hAnsi="Times New Roman"/>
          <w:sz w:val="28"/>
          <w:szCs w:val="28"/>
        </w:rPr>
        <w:t xml:space="preserve"> тощо</w:t>
      </w:r>
      <w:r w:rsidR="00912C30" w:rsidRPr="00387775">
        <w:rPr>
          <w:rFonts w:ascii="Times New Roman" w:hAnsi="Times New Roman"/>
          <w:sz w:val="28"/>
          <w:szCs w:val="28"/>
        </w:rPr>
        <w:t>.</w:t>
      </w:r>
      <w:r w:rsidR="006C06DE">
        <w:rPr>
          <w:rFonts w:ascii="Times New Roman" w:hAnsi="Times New Roman"/>
          <w:sz w:val="28"/>
          <w:szCs w:val="28"/>
        </w:rPr>
        <w:t xml:space="preserve"> На</w:t>
      </w:r>
      <w:r w:rsidR="005E260B">
        <w:rPr>
          <w:rFonts w:ascii="Times New Roman" w:hAnsi="Times New Roman"/>
          <w:sz w:val="28"/>
          <w:szCs w:val="28"/>
        </w:rPr>
        <w:t>й</w:t>
      </w:r>
      <w:r w:rsidR="006C06DE">
        <w:rPr>
          <w:rFonts w:ascii="Times New Roman" w:hAnsi="Times New Roman"/>
          <w:sz w:val="28"/>
          <w:szCs w:val="28"/>
        </w:rPr>
        <w:t>більших втрат зазнали підприємства туристичної сфери, сфери послуг (зокрема,</w:t>
      </w:r>
      <w:r w:rsidR="007B4299">
        <w:rPr>
          <w:rFonts w:ascii="Times New Roman" w:hAnsi="Times New Roman"/>
          <w:sz w:val="28"/>
          <w:szCs w:val="28"/>
        </w:rPr>
        <w:t xml:space="preserve"> </w:t>
      </w:r>
      <w:r w:rsidR="006C06DE" w:rsidRPr="006C06DE">
        <w:rPr>
          <w:rFonts w:ascii="Times New Roman" w:hAnsi="Times New Roman"/>
          <w:sz w:val="28"/>
          <w:szCs w:val="28"/>
        </w:rPr>
        <w:t>готельн</w:t>
      </w:r>
      <w:r w:rsidR="006C06DE">
        <w:rPr>
          <w:rFonts w:ascii="Times New Roman" w:hAnsi="Times New Roman"/>
          <w:sz w:val="28"/>
          <w:szCs w:val="28"/>
        </w:rPr>
        <w:t xml:space="preserve">ий </w:t>
      </w:r>
      <w:r w:rsidR="006C06DE" w:rsidRPr="006C06DE">
        <w:rPr>
          <w:rFonts w:ascii="Times New Roman" w:hAnsi="Times New Roman"/>
          <w:sz w:val="28"/>
          <w:szCs w:val="28"/>
        </w:rPr>
        <w:t>та ресторанн</w:t>
      </w:r>
      <w:r w:rsidR="006C06DE">
        <w:rPr>
          <w:rFonts w:ascii="Times New Roman" w:hAnsi="Times New Roman"/>
          <w:sz w:val="28"/>
          <w:szCs w:val="28"/>
        </w:rPr>
        <w:t>ий бізнес)</w:t>
      </w:r>
      <w:r w:rsidR="006C06DE" w:rsidRPr="006C06DE">
        <w:rPr>
          <w:rFonts w:ascii="Times New Roman" w:hAnsi="Times New Roman"/>
          <w:sz w:val="28"/>
          <w:szCs w:val="28"/>
        </w:rPr>
        <w:t xml:space="preserve"> </w:t>
      </w:r>
      <w:r w:rsidR="006C06DE">
        <w:rPr>
          <w:rFonts w:ascii="Times New Roman" w:hAnsi="Times New Roman"/>
          <w:sz w:val="28"/>
          <w:szCs w:val="28"/>
        </w:rPr>
        <w:t>та авіаперевізники.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87775">
        <w:rPr>
          <w:rFonts w:ascii="Times New Roman" w:hAnsi="Times New Roman"/>
          <w:sz w:val="28"/>
          <w:szCs w:val="28"/>
        </w:rPr>
        <w:t xml:space="preserve">За даними опитування </w:t>
      </w:r>
      <w:r w:rsidRPr="00387775">
        <w:rPr>
          <w:rFonts w:ascii="Times New Roman" w:hAnsi="Times New Roman"/>
          <w:bCs/>
          <w:sz w:val="28"/>
          <w:szCs w:val="28"/>
        </w:rPr>
        <w:t>«Вплив COVID-19 на бізнес в Україні: 6 місяців карантину», проведеного Американською торговельною палатою в Україні разом з компанією-членом Палати «</w:t>
      </w:r>
      <w:proofErr w:type="spellStart"/>
      <w:r w:rsidRPr="00387775">
        <w:rPr>
          <w:rFonts w:ascii="Times New Roman" w:hAnsi="Times New Roman"/>
          <w:bCs/>
          <w:sz w:val="28"/>
          <w:szCs w:val="28"/>
        </w:rPr>
        <w:t>Делойт</w:t>
      </w:r>
      <w:proofErr w:type="spellEnd"/>
      <w:r w:rsidRPr="00387775">
        <w:rPr>
          <w:rFonts w:ascii="Times New Roman" w:hAnsi="Times New Roman"/>
          <w:bCs/>
          <w:sz w:val="28"/>
          <w:szCs w:val="28"/>
        </w:rPr>
        <w:t>»</w:t>
      </w:r>
      <w:r w:rsidRPr="0038777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 xml:space="preserve">50 % респондентів вказали, що дохід компаній зменшився у зв’язку з пандемією та спричиненими нею наслідками; 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>77 % представників бізнесу зазначили, що кількість співробітників в їхніх компаніях за останні півроку не змінилася;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>61% респондентів вказали, що вони не змінили заробітну плату співробітників;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87775">
        <w:rPr>
          <w:rFonts w:ascii="Times New Roman" w:hAnsi="Times New Roman"/>
          <w:sz w:val="28"/>
          <w:szCs w:val="28"/>
        </w:rPr>
        <w:t xml:space="preserve">24 % респондентів зазначили, що їхні співробітники працюють більше годин на день під час карантину порівняно з </w:t>
      </w:r>
      <w:proofErr w:type="spellStart"/>
      <w:r w:rsidRPr="00387775">
        <w:rPr>
          <w:rFonts w:ascii="Times New Roman" w:hAnsi="Times New Roman"/>
          <w:sz w:val="28"/>
          <w:szCs w:val="28"/>
        </w:rPr>
        <w:t>докарантинним</w:t>
      </w:r>
      <w:proofErr w:type="spellEnd"/>
      <w:r w:rsidRPr="00387775">
        <w:rPr>
          <w:rFonts w:ascii="Times New Roman" w:hAnsi="Times New Roman"/>
          <w:sz w:val="28"/>
          <w:szCs w:val="28"/>
        </w:rPr>
        <w:t xml:space="preserve"> періодом; для 58 % змін у кількості робочого ч</w:t>
      </w:r>
      <w:r w:rsidR="005E260B">
        <w:rPr>
          <w:rFonts w:ascii="Times New Roman" w:hAnsi="Times New Roman"/>
          <w:sz w:val="28"/>
          <w:szCs w:val="28"/>
        </w:rPr>
        <w:t>асу співробітників не відбулося;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>більше 75% респондентів зазначили, що віддалена робота стала частиною робочого життя для їхніх співробітників. При цьому 7% респондентів вказали, що майже всі, а 17% – що всі співробітники в їхніх компаніях працюють віддалено. 32% респондентів вказали, що їхні компанії, в яких співробітники працюють з дому, наразі не мають чіткого плану щодо повернення своїх співробітників на робочі місця;</w:t>
      </w:r>
    </w:p>
    <w:p w:rsidR="00387775" w:rsidRPr="00387775" w:rsidRDefault="0038777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387775">
        <w:rPr>
          <w:rFonts w:ascii="Times New Roman" w:hAnsi="Times New Roman"/>
          <w:sz w:val="28"/>
          <w:szCs w:val="28"/>
        </w:rPr>
        <w:t>54 % респондентів зазначають, що їхні компані</w:t>
      </w:r>
      <w:r w:rsidR="0018290A">
        <w:rPr>
          <w:rFonts w:ascii="Times New Roman" w:hAnsi="Times New Roman"/>
          <w:sz w:val="28"/>
          <w:szCs w:val="28"/>
        </w:rPr>
        <w:t>ї</w:t>
      </w:r>
      <w:r w:rsidRPr="00387775">
        <w:rPr>
          <w:rFonts w:ascii="Times New Roman" w:hAnsi="Times New Roman"/>
          <w:sz w:val="28"/>
          <w:szCs w:val="28"/>
        </w:rPr>
        <w:t xml:space="preserve"> продовжують надавати допомогу суспільству для захисту від COVID-19. Найпоширеніші способи допомоги – забезпечення засобами захисту (57 %) та фінансова підтримка             (41 %).</w:t>
      </w:r>
    </w:p>
    <w:p w:rsidR="00A842F4" w:rsidRDefault="0038451B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Водночас,</w:t>
      </w:r>
      <w:r w:rsidR="00052CE1" w:rsidRPr="00387775">
        <w:rPr>
          <w:rFonts w:ascii="Times New Roman" w:hAnsi="Times New Roman"/>
          <w:sz w:val="28"/>
          <w:szCs w:val="28"/>
        </w:rPr>
        <w:t xml:space="preserve"> карантин та неможливість ведення бізнесу </w:t>
      </w:r>
      <w:r w:rsidR="006C5C79" w:rsidRPr="00387775">
        <w:rPr>
          <w:rFonts w:ascii="Times New Roman" w:hAnsi="Times New Roman"/>
          <w:sz w:val="28"/>
          <w:szCs w:val="28"/>
        </w:rPr>
        <w:t>у форматі безпосередньої зустрічі між підприємцем та клієнтом</w:t>
      </w:r>
      <w:r w:rsidR="00052CE1" w:rsidRPr="00387775">
        <w:rPr>
          <w:rFonts w:ascii="Times New Roman" w:hAnsi="Times New Roman"/>
          <w:sz w:val="28"/>
          <w:szCs w:val="28"/>
        </w:rPr>
        <w:t xml:space="preserve"> підштовхнул</w:t>
      </w:r>
      <w:r>
        <w:rPr>
          <w:rFonts w:ascii="Times New Roman" w:hAnsi="Times New Roman"/>
          <w:sz w:val="28"/>
          <w:szCs w:val="28"/>
        </w:rPr>
        <w:t>и</w:t>
      </w:r>
      <w:r w:rsidR="00052CE1" w:rsidRPr="00387775">
        <w:rPr>
          <w:rFonts w:ascii="Times New Roman" w:hAnsi="Times New Roman"/>
          <w:sz w:val="28"/>
          <w:szCs w:val="28"/>
        </w:rPr>
        <w:t xml:space="preserve"> підприємців шукати різні способи здійсн</w:t>
      </w:r>
      <w:r w:rsidR="005E260B">
        <w:rPr>
          <w:rFonts w:ascii="Times New Roman" w:hAnsi="Times New Roman"/>
          <w:sz w:val="28"/>
          <w:szCs w:val="28"/>
        </w:rPr>
        <w:t>ення</w:t>
      </w:r>
      <w:r w:rsidR="00052CE1" w:rsidRPr="00387775">
        <w:rPr>
          <w:rFonts w:ascii="Times New Roman" w:hAnsi="Times New Roman"/>
          <w:sz w:val="28"/>
          <w:szCs w:val="28"/>
        </w:rPr>
        <w:t xml:space="preserve"> св</w:t>
      </w:r>
      <w:r w:rsidR="005E260B">
        <w:rPr>
          <w:rFonts w:ascii="Times New Roman" w:hAnsi="Times New Roman"/>
          <w:sz w:val="28"/>
          <w:szCs w:val="28"/>
        </w:rPr>
        <w:t>оєї</w:t>
      </w:r>
      <w:r w:rsidR="00052CE1" w:rsidRPr="00387775">
        <w:rPr>
          <w:rFonts w:ascii="Times New Roman" w:hAnsi="Times New Roman"/>
          <w:sz w:val="28"/>
          <w:szCs w:val="28"/>
        </w:rPr>
        <w:t xml:space="preserve"> діяльн</w:t>
      </w:r>
      <w:r w:rsidR="005E260B">
        <w:rPr>
          <w:rFonts w:ascii="Times New Roman" w:hAnsi="Times New Roman"/>
          <w:sz w:val="28"/>
          <w:szCs w:val="28"/>
        </w:rPr>
        <w:t>ості</w:t>
      </w:r>
      <w:r w:rsidR="00052CE1" w:rsidRPr="0038777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18290A">
        <w:rPr>
          <w:rFonts w:ascii="Times New Roman" w:hAnsi="Times New Roman"/>
          <w:sz w:val="28"/>
          <w:szCs w:val="28"/>
        </w:rPr>
        <w:t>і</w:t>
      </w:r>
      <w:r w:rsidR="0018290A" w:rsidRPr="00387775">
        <w:rPr>
          <w:rFonts w:ascii="Times New Roman" w:hAnsi="Times New Roman"/>
          <w:sz w:val="28"/>
          <w:szCs w:val="28"/>
        </w:rPr>
        <w:t>нтернет</w:t>
      </w:r>
      <w:proofErr w:type="spellEnd"/>
      <w:r w:rsidR="00052CE1" w:rsidRPr="00387775">
        <w:rPr>
          <w:rFonts w:ascii="Times New Roman" w:hAnsi="Times New Roman"/>
          <w:sz w:val="28"/>
          <w:szCs w:val="28"/>
        </w:rPr>
        <w:t>, змінювати стратегію</w:t>
      </w:r>
      <w:r w:rsidR="005E260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E260B">
        <w:rPr>
          <w:rFonts w:ascii="Times New Roman" w:hAnsi="Times New Roman"/>
          <w:sz w:val="28"/>
          <w:szCs w:val="28"/>
        </w:rPr>
        <w:t>диверсифікувати</w:t>
      </w:r>
      <w:proofErr w:type="spellEnd"/>
      <w:r w:rsidR="00052CE1" w:rsidRPr="00387775">
        <w:rPr>
          <w:rFonts w:ascii="Times New Roman" w:hAnsi="Times New Roman"/>
          <w:sz w:val="28"/>
          <w:szCs w:val="28"/>
        </w:rPr>
        <w:t xml:space="preserve"> бізнес.</w:t>
      </w:r>
    </w:p>
    <w:p w:rsidR="000F7F4D" w:rsidRDefault="0067670D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452DEE">
        <w:rPr>
          <w:rFonts w:ascii="Times New Roman" w:hAnsi="Times New Roman"/>
          <w:sz w:val="28"/>
          <w:szCs w:val="28"/>
        </w:rPr>
        <w:t>Комплексн</w:t>
      </w:r>
      <w:r w:rsidR="00452DEE" w:rsidRPr="00452DEE">
        <w:rPr>
          <w:rFonts w:ascii="Times New Roman" w:hAnsi="Times New Roman"/>
          <w:sz w:val="28"/>
          <w:szCs w:val="28"/>
        </w:rPr>
        <w:t>а</w:t>
      </w:r>
      <w:r w:rsidR="005814F5" w:rsidRPr="00452DEE">
        <w:rPr>
          <w:rFonts w:ascii="Times New Roman" w:hAnsi="Times New Roman"/>
          <w:sz w:val="28"/>
          <w:szCs w:val="28"/>
        </w:rPr>
        <w:t xml:space="preserve"> </w:t>
      </w:r>
      <w:r w:rsidRPr="00452DEE">
        <w:rPr>
          <w:rFonts w:ascii="Times New Roman" w:hAnsi="Times New Roman"/>
          <w:sz w:val="28"/>
          <w:szCs w:val="28"/>
        </w:rPr>
        <w:t>програм</w:t>
      </w:r>
      <w:r w:rsidR="00452DEE" w:rsidRPr="00452DEE">
        <w:rPr>
          <w:rFonts w:ascii="Times New Roman" w:hAnsi="Times New Roman"/>
          <w:sz w:val="28"/>
          <w:szCs w:val="28"/>
        </w:rPr>
        <w:t>а</w:t>
      </w:r>
      <w:r w:rsidR="00912C30" w:rsidRPr="00830D3D">
        <w:rPr>
          <w:rFonts w:ascii="Times New Roman" w:hAnsi="Times New Roman"/>
          <w:sz w:val="28"/>
          <w:szCs w:val="28"/>
        </w:rPr>
        <w:t xml:space="preserve"> </w:t>
      </w:r>
      <w:r w:rsidR="000F7F4D">
        <w:rPr>
          <w:rFonts w:ascii="Times New Roman" w:hAnsi="Times New Roman"/>
          <w:sz w:val="28"/>
          <w:szCs w:val="28"/>
        </w:rPr>
        <w:t>розвитку малого і середнього підприємництва в Запорізькій області на 20</w:t>
      </w:r>
      <w:r w:rsidR="0062053F">
        <w:rPr>
          <w:rFonts w:ascii="Times New Roman" w:hAnsi="Times New Roman"/>
          <w:sz w:val="28"/>
          <w:szCs w:val="28"/>
        </w:rPr>
        <w:t>21-2023 роки (далі – П</w:t>
      </w:r>
      <w:r w:rsidR="000F7F4D">
        <w:rPr>
          <w:rFonts w:ascii="Times New Roman" w:hAnsi="Times New Roman"/>
          <w:sz w:val="28"/>
          <w:szCs w:val="28"/>
        </w:rPr>
        <w:t xml:space="preserve">рограма) </w:t>
      </w:r>
      <w:r w:rsidR="00912C30" w:rsidRPr="00830D3D">
        <w:rPr>
          <w:rFonts w:ascii="Times New Roman" w:hAnsi="Times New Roman"/>
          <w:sz w:val="28"/>
          <w:szCs w:val="28"/>
        </w:rPr>
        <w:t>передбачає</w:t>
      </w:r>
      <w:r w:rsidR="00452DEE">
        <w:rPr>
          <w:rFonts w:ascii="Times New Roman" w:hAnsi="Times New Roman"/>
          <w:sz w:val="28"/>
          <w:szCs w:val="28"/>
        </w:rPr>
        <w:t xml:space="preserve"> реалізацію </w:t>
      </w:r>
      <w:r w:rsidR="00452DEE" w:rsidRPr="00452DEE">
        <w:rPr>
          <w:rFonts w:ascii="Times New Roman" w:hAnsi="Times New Roman"/>
          <w:sz w:val="28"/>
          <w:szCs w:val="28"/>
        </w:rPr>
        <w:t>стимулюючих проєктів і заходів</w:t>
      </w:r>
      <w:r w:rsidR="00452DEE">
        <w:rPr>
          <w:rFonts w:ascii="Times New Roman" w:hAnsi="Times New Roman"/>
          <w:sz w:val="28"/>
          <w:szCs w:val="28"/>
        </w:rPr>
        <w:t xml:space="preserve">, </w:t>
      </w:r>
      <w:r w:rsidR="007B4299">
        <w:rPr>
          <w:rFonts w:ascii="Times New Roman" w:hAnsi="Times New Roman"/>
          <w:sz w:val="28"/>
          <w:szCs w:val="28"/>
        </w:rPr>
        <w:t xml:space="preserve">у тому числі </w:t>
      </w:r>
      <w:r w:rsidR="00452DEE">
        <w:rPr>
          <w:rFonts w:ascii="Times New Roman" w:hAnsi="Times New Roman"/>
          <w:sz w:val="28"/>
          <w:szCs w:val="28"/>
        </w:rPr>
        <w:t>спрямованих на подолання негативних наслідків карантину та підтримку подальшого розвитку МСП.</w:t>
      </w:r>
      <w:r w:rsidR="00912C30" w:rsidRPr="00830D3D">
        <w:rPr>
          <w:rFonts w:ascii="Times New Roman" w:hAnsi="Times New Roman"/>
          <w:sz w:val="28"/>
          <w:szCs w:val="28"/>
        </w:rPr>
        <w:t xml:space="preserve"> </w:t>
      </w:r>
    </w:p>
    <w:p w:rsidR="000D716C" w:rsidRDefault="0062053F" w:rsidP="00AC26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25D03" w:rsidRPr="00F8702B">
        <w:rPr>
          <w:sz w:val="28"/>
          <w:szCs w:val="28"/>
          <w:lang w:val="uk-UA"/>
        </w:rPr>
        <w:t>рограма розроблена відповідно до основних положень</w:t>
      </w:r>
      <w:r w:rsidR="000D716C">
        <w:rPr>
          <w:sz w:val="28"/>
          <w:szCs w:val="28"/>
          <w:lang w:val="uk-UA"/>
        </w:rPr>
        <w:t>:</w:t>
      </w:r>
      <w:r w:rsidR="00625D03" w:rsidRPr="00F8702B">
        <w:rPr>
          <w:sz w:val="28"/>
          <w:szCs w:val="28"/>
          <w:lang w:val="uk-UA"/>
        </w:rPr>
        <w:t xml:space="preserve"> </w:t>
      </w:r>
    </w:p>
    <w:p w:rsidR="000D716C" w:rsidRDefault="00625D03" w:rsidP="00AC2643">
      <w:pPr>
        <w:ind w:firstLine="567"/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законів України «Про розвиток та державну підтримку малого і середнього підприємництва в Україні», «Про Національну програму сприяння розвитку малого підприємництва в Україні», «Про засади державної регуляторної політики у сфері господарської діяльності», «Про адміністративні послуги», «Про державну доп</w:t>
      </w:r>
      <w:r w:rsidR="000D716C">
        <w:rPr>
          <w:sz w:val="28"/>
          <w:szCs w:val="28"/>
          <w:lang w:val="uk-UA"/>
        </w:rPr>
        <w:t>омогу суб’єктам господарювання»;</w:t>
      </w:r>
      <w:r w:rsidRPr="00F8702B">
        <w:rPr>
          <w:sz w:val="28"/>
          <w:szCs w:val="28"/>
          <w:lang w:val="uk-UA"/>
        </w:rPr>
        <w:t xml:space="preserve"> </w:t>
      </w:r>
    </w:p>
    <w:p w:rsidR="000D716C" w:rsidRDefault="000D716C" w:rsidP="00AC2643">
      <w:pPr>
        <w:ind w:firstLine="567"/>
        <w:jc w:val="both"/>
        <w:rPr>
          <w:sz w:val="28"/>
          <w:szCs w:val="28"/>
          <w:lang w:val="uk-UA"/>
        </w:rPr>
      </w:pPr>
      <w:r w:rsidRPr="000D716C">
        <w:rPr>
          <w:bCs/>
          <w:sz w:val="28"/>
          <w:szCs w:val="28"/>
          <w:lang w:val="uk-UA"/>
        </w:rPr>
        <w:t xml:space="preserve">розпорядження Кабінету Міністрів України від 24.01.2020 № 66-р </w:t>
      </w:r>
      <w:r>
        <w:rPr>
          <w:bCs/>
          <w:sz w:val="28"/>
          <w:szCs w:val="28"/>
          <w:lang w:val="uk-UA"/>
        </w:rPr>
        <w:t xml:space="preserve">«Про схвалення </w:t>
      </w:r>
      <w:r w:rsidRPr="000D716C">
        <w:rPr>
          <w:bCs/>
          <w:sz w:val="28"/>
          <w:szCs w:val="28"/>
          <w:lang w:val="uk-UA"/>
        </w:rPr>
        <w:t>Концепці</w:t>
      </w:r>
      <w:r>
        <w:rPr>
          <w:bCs/>
          <w:sz w:val="28"/>
          <w:szCs w:val="28"/>
          <w:lang w:val="uk-UA"/>
        </w:rPr>
        <w:t>ї</w:t>
      </w:r>
      <w:r w:rsidRPr="000D716C">
        <w:rPr>
          <w:bCs/>
          <w:sz w:val="28"/>
          <w:szCs w:val="28"/>
          <w:lang w:val="uk-UA"/>
        </w:rPr>
        <w:t xml:space="preserve"> реалізації</w:t>
      </w:r>
      <w:r w:rsidRPr="000D716C">
        <w:rPr>
          <w:b/>
          <w:bCs/>
          <w:sz w:val="28"/>
          <w:szCs w:val="28"/>
          <w:lang w:val="uk-UA"/>
        </w:rPr>
        <w:t xml:space="preserve"> </w:t>
      </w:r>
      <w:r w:rsidRPr="000D716C">
        <w:rPr>
          <w:bCs/>
          <w:sz w:val="28"/>
          <w:szCs w:val="28"/>
          <w:lang w:val="uk-UA"/>
        </w:rPr>
        <w:t>державної політики у сфері сприяння розвитку соціально відповідального бізнесу в Україні на період до 2030 року</w:t>
      </w:r>
      <w:r>
        <w:rPr>
          <w:bCs/>
          <w:sz w:val="28"/>
          <w:szCs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0D716C" w:rsidRDefault="000D716C" w:rsidP="00AC2643">
      <w:pPr>
        <w:ind w:firstLine="567"/>
        <w:jc w:val="both"/>
        <w:rPr>
          <w:sz w:val="28"/>
          <w:szCs w:val="28"/>
          <w:lang w:val="uk-UA"/>
        </w:rPr>
      </w:pPr>
      <w:r w:rsidRPr="000D716C">
        <w:rPr>
          <w:bCs/>
          <w:sz w:val="28"/>
          <w:szCs w:val="28"/>
          <w:lang w:val="uk-UA"/>
        </w:rPr>
        <w:t>розпорядження Кабінету Міністрів України від 01.07.2020 № 853-р</w:t>
      </w:r>
      <w:r w:rsidRPr="000D716C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«Про затвердження </w:t>
      </w:r>
      <w:r w:rsidRPr="000D716C">
        <w:rPr>
          <w:bCs/>
          <w:sz w:val="28"/>
          <w:szCs w:val="28"/>
          <w:shd w:val="clear" w:color="auto" w:fill="FFFFFF"/>
          <w:lang w:val="uk-UA"/>
        </w:rPr>
        <w:t>План</w:t>
      </w:r>
      <w:r>
        <w:rPr>
          <w:bCs/>
          <w:sz w:val="28"/>
          <w:szCs w:val="28"/>
          <w:shd w:val="clear" w:color="auto" w:fill="FFFFFF"/>
          <w:lang w:val="uk-UA"/>
        </w:rPr>
        <w:t>у</w:t>
      </w:r>
      <w:r w:rsidRPr="000D716C">
        <w:rPr>
          <w:bCs/>
          <w:sz w:val="28"/>
          <w:szCs w:val="28"/>
          <w:shd w:val="clear" w:color="auto" w:fill="FFFFFF"/>
          <w:lang w:val="uk-UA"/>
        </w:rPr>
        <w:t xml:space="preserve"> заходів з виконання Концепції реалізації державної політики у сфері сприяння розвитку соціально відповідального бізнесу в Україні на період до 2030 року</w:t>
      </w:r>
      <w:r>
        <w:rPr>
          <w:bCs/>
          <w:sz w:val="28"/>
          <w:szCs w:val="28"/>
          <w:shd w:val="clear" w:color="auto" w:fill="FFFFFF"/>
          <w:lang w:val="uk-UA"/>
        </w:rPr>
        <w:t>»;</w:t>
      </w:r>
    </w:p>
    <w:p w:rsidR="000D716C" w:rsidRDefault="000D716C" w:rsidP="00AC26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Запорізької обласної ради від 12.12.2019 № 134 «Про затвердження </w:t>
      </w:r>
      <w:r w:rsidR="00625D03" w:rsidRPr="00F8702B">
        <w:rPr>
          <w:sz w:val="28"/>
          <w:szCs w:val="28"/>
          <w:lang w:val="uk-UA"/>
        </w:rPr>
        <w:t>Стратегії регіонального розвитку Запорізької області на період до 202</w:t>
      </w:r>
      <w:r w:rsidR="00043071">
        <w:rPr>
          <w:sz w:val="28"/>
          <w:szCs w:val="28"/>
          <w:lang w:val="uk-UA"/>
        </w:rPr>
        <w:t>7</w:t>
      </w:r>
      <w:r w:rsidR="00625D03" w:rsidRPr="00F8702B">
        <w:rPr>
          <w:sz w:val="28"/>
          <w:szCs w:val="28"/>
          <w:lang w:val="uk-UA"/>
        </w:rPr>
        <w:t xml:space="preserve"> року</w:t>
      </w:r>
      <w:r w:rsidR="00C01EEC">
        <w:rPr>
          <w:sz w:val="28"/>
          <w:szCs w:val="28"/>
          <w:lang w:val="uk-UA"/>
        </w:rPr>
        <w:t xml:space="preserve"> </w:t>
      </w:r>
      <w:r w:rsidR="000E30E4">
        <w:rPr>
          <w:sz w:val="28"/>
          <w:szCs w:val="28"/>
          <w:lang w:val="uk-UA"/>
        </w:rPr>
        <w:t xml:space="preserve">та </w:t>
      </w:r>
      <w:r w:rsidR="00625D03" w:rsidRPr="00740D81">
        <w:rPr>
          <w:sz w:val="28"/>
          <w:szCs w:val="28"/>
          <w:lang w:val="uk-UA"/>
        </w:rPr>
        <w:t xml:space="preserve">Плану заходів </w:t>
      </w:r>
      <w:r w:rsidR="00740D81" w:rsidRPr="00740D81">
        <w:rPr>
          <w:sz w:val="28"/>
          <w:szCs w:val="28"/>
          <w:lang w:val="uk-UA"/>
        </w:rPr>
        <w:t>на 20</w:t>
      </w:r>
      <w:r w:rsidR="00043071">
        <w:rPr>
          <w:sz w:val="28"/>
          <w:szCs w:val="28"/>
          <w:lang w:val="uk-UA"/>
        </w:rPr>
        <w:t>21</w:t>
      </w:r>
      <w:r w:rsidR="00740D81" w:rsidRPr="00740D81">
        <w:rPr>
          <w:sz w:val="28"/>
          <w:szCs w:val="28"/>
          <w:lang w:val="uk-UA"/>
        </w:rPr>
        <w:t>-202</w:t>
      </w:r>
      <w:r w:rsidR="00043071">
        <w:rPr>
          <w:sz w:val="28"/>
          <w:szCs w:val="28"/>
          <w:lang w:val="uk-UA"/>
        </w:rPr>
        <w:t>3</w:t>
      </w:r>
      <w:r w:rsidR="00740D81" w:rsidRPr="00740D81">
        <w:rPr>
          <w:sz w:val="28"/>
          <w:szCs w:val="28"/>
          <w:lang w:val="uk-UA"/>
        </w:rPr>
        <w:t xml:space="preserve"> роки </w:t>
      </w:r>
      <w:r w:rsidR="007D1996">
        <w:rPr>
          <w:sz w:val="28"/>
          <w:szCs w:val="28"/>
          <w:lang w:val="uk-UA"/>
        </w:rPr>
        <w:t>з</w:t>
      </w:r>
      <w:r w:rsidR="00625D03" w:rsidRPr="00740D81">
        <w:rPr>
          <w:sz w:val="28"/>
          <w:szCs w:val="28"/>
          <w:lang w:val="uk-UA"/>
        </w:rPr>
        <w:t xml:space="preserve"> реалізації </w:t>
      </w:r>
      <w:r w:rsidR="00740D81" w:rsidRPr="00F8702B">
        <w:rPr>
          <w:sz w:val="28"/>
          <w:szCs w:val="28"/>
          <w:lang w:val="uk-UA"/>
        </w:rPr>
        <w:t>Стратегії регіонального розвитку Запорізької області на період до 202</w:t>
      </w:r>
      <w:r w:rsidR="00043071">
        <w:rPr>
          <w:sz w:val="28"/>
          <w:szCs w:val="28"/>
          <w:lang w:val="uk-UA"/>
        </w:rPr>
        <w:t>7</w:t>
      </w:r>
      <w:r w:rsidR="00740D81" w:rsidRPr="00F8702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»;</w:t>
      </w:r>
      <w:r w:rsidR="00625D03" w:rsidRPr="00F8702B">
        <w:rPr>
          <w:sz w:val="28"/>
          <w:szCs w:val="28"/>
          <w:lang w:val="uk-UA"/>
        </w:rPr>
        <w:t xml:space="preserve"> </w:t>
      </w:r>
    </w:p>
    <w:p w:rsidR="00625D03" w:rsidRPr="00F8702B" w:rsidRDefault="00625D03" w:rsidP="00AC2643">
      <w:pPr>
        <w:ind w:firstLine="567"/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інших нормативно-правових актів.</w:t>
      </w:r>
    </w:p>
    <w:p w:rsidR="00625D03" w:rsidRPr="00F8702B" w:rsidRDefault="00625D03" w:rsidP="00AC2643">
      <w:pPr>
        <w:ind w:firstLine="567"/>
        <w:jc w:val="both"/>
        <w:rPr>
          <w:sz w:val="28"/>
          <w:szCs w:val="28"/>
          <w:lang w:val="uk-UA"/>
        </w:rPr>
      </w:pPr>
      <w:r w:rsidRPr="004A3C38">
        <w:rPr>
          <w:sz w:val="28"/>
          <w:szCs w:val="28"/>
          <w:lang w:val="uk-UA"/>
        </w:rPr>
        <w:t xml:space="preserve">Програма є результатом консолідації зусиль органів державної влади, місцевого самоврядування, суб’єктів </w:t>
      </w:r>
      <w:r w:rsidR="008F1BD6" w:rsidRPr="004A3C38">
        <w:rPr>
          <w:sz w:val="28"/>
          <w:szCs w:val="28"/>
          <w:lang w:val="uk-UA"/>
        </w:rPr>
        <w:t>МСП</w:t>
      </w:r>
      <w:r w:rsidRPr="004A3C38">
        <w:rPr>
          <w:sz w:val="28"/>
          <w:szCs w:val="28"/>
          <w:lang w:val="uk-UA"/>
        </w:rPr>
        <w:t>, об’єднань і спілок підприємців.</w:t>
      </w:r>
      <w:r w:rsidRPr="00F8702B">
        <w:rPr>
          <w:sz w:val="28"/>
          <w:szCs w:val="28"/>
          <w:lang w:val="uk-UA"/>
        </w:rPr>
        <w:t xml:space="preserve"> </w:t>
      </w:r>
    </w:p>
    <w:p w:rsidR="00A56439" w:rsidRDefault="00A56439" w:rsidP="00AC2643">
      <w:pPr>
        <w:ind w:firstLine="567"/>
        <w:jc w:val="both"/>
        <w:rPr>
          <w:iCs/>
          <w:sz w:val="28"/>
          <w:szCs w:val="28"/>
          <w:lang w:val="uk-UA"/>
        </w:rPr>
      </w:pPr>
      <w:r w:rsidRPr="00A56439">
        <w:rPr>
          <w:iCs/>
          <w:sz w:val="28"/>
          <w:szCs w:val="28"/>
          <w:lang w:val="uk-UA"/>
        </w:rPr>
        <w:t xml:space="preserve">У Програмі визначено </w:t>
      </w:r>
      <w:r w:rsidR="002107B9">
        <w:rPr>
          <w:iCs/>
          <w:sz w:val="28"/>
          <w:szCs w:val="28"/>
          <w:lang w:val="uk-UA"/>
        </w:rPr>
        <w:t xml:space="preserve">операційні цілі разом із </w:t>
      </w:r>
      <w:proofErr w:type="spellStart"/>
      <w:r w:rsidR="002107B9">
        <w:rPr>
          <w:iCs/>
          <w:sz w:val="28"/>
          <w:szCs w:val="28"/>
          <w:lang w:val="uk-UA"/>
        </w:rPr>
        <w:t>про</w:t>
      </w:r>
      <w:r w:rsidR="00A81319">
        <w:rPr>
          <w:iCs/>
          <w:sz w:val="28"/>
          <w:szCs w:val="28"/>
          <w:lang w:val="uk-UA"/>
        </w:rPr>
        <w:t>є</w:t>
      </w:r>
      <w:r w:rsidR="002107B9">
        <w:rPr>
          <w:iCs/>
          <w:sz w:val="28"/>
          <w:szCs w:val="28"/>
          <w:lang w:val="uk-UA"/>
        </w:rPr>
        <w:t>ктами</w:t>
      </w:r>
      <w:proofErr w:type="spellEnd"/>
      <w:r w:rsidR="002107B9">
        <w:rPr>
          <w:iCs/>
          <w:sz w:val="28"/>
          <w:szCs w:val="28"/>
          <w:lang w:val="uk-UA"/>
        </w:rPr>
        <w:t xml:space="preserve"> та заходами щодо підтримки</w:t>
      </w:r>
      <w:r w:rsidRPr="00A56439">
        <w:rPr>
          <w:iCs/>
          <w:sz w:val="28"/>
          <w:szCs w:val="28"/>
          <w:lang w:val="uk-UA"/>
        </w:rPr>
        <w:t xml:space="preserve"> розвитку малого і середнього підприємництва області на 20</w:t>
      </w:r>
      <w:r>
        <w:rPr>
          <w:iCs/>
          <w:sz w:val="28"/>
          <w:szCs w:val="28"/>
          <w:lang w:val="uk-UA"/>
        </w:rPr>
        <w:t>21</w:t>
      </w:r>
      <w:r w:rsidR="00AC2643">
        <w:rPr>
          <w:iCs/>
          <w:sz w:val="28"/>
          <w:szCs w:val="28"/>
          <w:lang w:val="uk-UA"/>
        </w:rPr>
        <w:t> </w:t>
      </w:r>
      <w:r w:rsidRPr="00A56439">
        <w:rPr>
          <w:iCs/>
          <w:sz w:val="28"/>
          <w:szCs w:val="28"/>
          <w:lang w:val="uk-UA"/>
        </w:rPr>
        <w:t>– 202</w:t>
      </w:r>
      <w:r>
        <w:rPr>
          <w:iCs/>
          <w:sz w:val="28"/>
          <w:szCs w:val="28"/>
          <w:lang w:val="uk-UA"/>
        </w:rPr>
        <w:t>3</w:t>
      </w:r>
      <w:r w:rsidRPr="00A56439">
        <w:rPr>
          <w:iCs/>
          <w:sz w:val="28"/>
          <w:szCs w:val="28"/>
          <w:lang w:val="uk-UA"/>
        </w:rPr>
        <w:t xml:space="preserve"> роки, шляхи та механізми їх реалізації</w:t>
      </w:r>
      <w:r>
        <w:rPr>
          <w:iCs/>
          <w:sz w:val="28"/>
          <w:szCs w:val="28"/>
          <w:lang w:val="uk-UA"/>
        </w:rPr>
        <w:t>.</w:t>
      </w:r>
    </w:p>
    <w:p w:rsidR="005C2057" w:rsidRPr="004D6ADF" w:rsidRDefault="005C2057" w:rsidP="00AC2643">
      <w:pPr>
        <w:ind w:firstLine="567"/>
        <w:jc w:val="both"/>
        <w:rPr>
          <w:sz w:val="28"/>
          <w:szCs w:val="28"/>
          <w:lang w:val="uk-UA"/>
        </w:rPr>
      </w:pPr>
      <w:r w:rsidRPr="004D6ADF">
        <w:rPr>
          <w:rFonts w:eastAsia="TimesNewRoman"/>
          <w:spacing w:val="-4"/>
          <w:sz w:val="28"/>
          <w:szCs w:val="28"/>
          <w:lang w:val="uk-UA" w:eastAsia="uk-UA"/>
        </w:rPr>
        <w:t>Передбач</w:t>
      </w:r>
      <w:r>
        <w:rPr>
          <w:rFonts w:eastAsia="TimesNewRoman"/>
          <w:spacing w:val="-4"/>
          <w:sz w:val="28"/>
          <w:szCs w:val="28"/>
          <w:lang w:val="uk-UA" w:eastAsia="uk-UA"/>
        </w:rPr>
        <w:t>ається</w:t>
      </w:r>
      <w:r w:rsidRPr="004D6ADF">
        <w:rPr>
          <w:rFonts w:eastAsia="TimesNewRoman"/>
          <w:spacing w:val="-4"/>
          <w:sz w:val="28"/>
          <w:szCs w:val="28"/>
          <w:lang w:val="uk-UA" w:eastAsia="uk-UA"/>
        </w:rPr>
        <w:t xml:space="preserve"> можливість коригування </w:t>
      </w:r>
      <w:r w:rsidR="00134E4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</w:t>
      </w:r>
      <w:r w:rsidRPr="004D6ADF">
        <w:rPr>
          <w:rFonts w:eastAsia="TimesNewRoman"/>
          <w:spacing w:val="-4"/>
          <w:sz w:val="28"/>
          <w:szCs w:val="28"/>
          <w:lang w:val="uk-UA" w:eastAsia="uk-UA"/>
        </w:rPr>
        <w:t xml:space="preserve"> з метою внесення змін чи доповнень</w:t>
      </w:r>
      <w:r w:rsidR="00A80E78">
        <w:rPr>
          <w:rFonts w:eastAsia="TimesNewRoman"/>
          <w:spacing w:val="-4"/>
          <w:sz w:val="28"/>
          <w:szCs w:val="28"/>
          <w:lang w:val="uk-UA" w:eastAsia="uk-UA"/>
        </w:rPr>
        <w:t>,</w:t>
      </w:r>
      <w:r w:rsidRPr="004D6ADF">
        <w:rPr>
          <w:rFonts w:eastAsia="TimesNewRoman"/>
          <w:spacing w:val="-4"/>
          <w:sz w:val="28"/>
          <w:szCs w:val="28"/>
          <w:lang w:val="uk-UA" w:eastAsia="uk-UA"/>
        </w:rPr>
        <w:t xml:space="preserve"> залежно від внутрішніх та зовнішніх факторів.</w:t>
      </w:r>
    </w:p>
    <w:p w:rsidR="008B1AAE" w:rsidRPr="00C91770" w:rsidRDefault="008B1AAE" w:rsidP="00AC2643">
      <w:pPr>
        <w:ind w:firstLine="567"/>
        <w:jc w:val="center"/>
        <w:rPr>
          <w:rStyle w:val="a5"/>
          <w:sz w:val="16"/>
          <w:szCs w:val="16"/>
          <w:lang w:val="uk-UA"/>
        </w:rPr>
      </w:pPr>
    </w:p>
    <w:p w:rsidR="00A80E78" w:rsidRDefault="00625D03" w:rsidP="0084498A">
      <w:pPr>
        <w:jc w:val="center"/>
        <w:rPr>
          <w:b/>
          <w:bCs/>
          <w:sz w:val="28"/>
          <w:szCs w:val="28"/>
          <w:lang w:val="uk-UA"/>
        </w:rPr>
      </w:pPr>
      <w:r w:rsidRPr="00F8702B">
        <w:rPr>
          <w:rStyle w:val="a5"/>
          <w:sz w:val="28"/>
          <w:szCs w:val="28"/>
          <w:lang w:val="uk-UA"/>
        </w:rPr>
        <w:t xml:space="preserve">ІІ. </w:t>
      </w:r>
      <w:r w:rsidR="008E38C4">
        <w:rPr>
          <w:b/>
          <w:bCs/>
          <w:sz w:val="28"/>
          <w:szCs w:val="28"/>
          <w:lang w:val="uk-UA"/>
        </w:rPr>
        <w:t>С</w:t>
      </w:r>
      <w:r w:rsidR="008E38C4" w:rsidRPr="00F8702B">
        <w:rPr>
          <w:b/>
          <w:bCs/>
          <w:sz w:val="28"/>
          <w:szCs w:val="28"/>
          <w:lang w:val="uk-UA"/>
        </w:rPr>
        <w:t>тан і аналіз</w:t>
      </w:r>
      <w:r w:rsidR="007618EF">
        <w:rPr>
          <w:b/>
          <w:bCs/>
          <w:sz w:val="28"/>
          <w:szCs w:val="28"/>
          <w:lang w:val="uk-UA"/>
        </w:rPr>
        <w:t xml:space="preserve"> </w:t>
      </w:r>
      <w:r w:rsidR="008E38C4" w:rsidRPr="00F8702B">
        <w:rPr>
          <w:b/>
          <w:bCs/>
          <w:sz w:val="28"/>
          <w:szCs w:val="28"/>
          <w:lang w:val="uk-UA"/>
        </w:rPr>
        <w:t>розвитку малого</w:t>
      </w:r>
      <w:r w:rsidR="007618EF">
        <w:rPr>
          <w:b/>
          <w:bCs/>
          <w:sz w:val="28"/>
          <w:szCs w:val="28"/>
          <w:lang w:val="uk-UA"/>
        </w:rPr>
        <w:t xml:space="preserve"> і середнього підприємництва </w:t>
      </w:r>
    </w:p>
    <w:p w:rsidR="00625D03" w:rsidRDefault="007618EF" w:rsidP="008449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З</w:t>
      </w:r>
      <w:r w:rsidR="008E38C4" w:rsidRPr="00F8702B">
        <w:rPr>
          <w:b/>
          <w:bCs/>
          <w:sz w:val="28"/>
          <w:szCs w:val="28"/>
          <w:lang w:val="uk-UA"/>
        </w:rPr>
        <w:t>апорізькій області</w:t>
      </w:r>
    </w:p>
    <w:p w:rsidR="00E82A8D" w:rsidRDefault="00E82A8D" w:rsidP="0084498A">
      <w:pPr>
        <w:jc w:val="center"/>
        <w:rPr>
          <w:b/>
          <w:bCs/>
          <w:sz w:val="16"/>
          <w:szCs w:val="16"/>
          <w:lang w:val="uk-UA"/>
        </w:rPr>
      </w:pPr>
    </w:p>
    <w:p w:rsidR="00DF1132" w:rsidRDefault="00F56268" w:rsidP="00AC2643">
      <w:pPr>
        <w:ind w:firstLine="567"/>
        <w:jc w:val="both"/>
        <w:rPr>
          <w:bCs/>
          <w:sz w:val="28"/>
          <w:szCs w:val="28"/>
          <w:lang w:val="uk-UA"/>
        </w:rPr>
      </w:pPr>
      <w:r w:rsidRPr="00F56268">
        <w:rPr>
          <w:bCs/>
          <w:sz w:val="28"/>
          <w:szCs w:val="28"/>
          <w:lang w:val="uk-UA"/>
        </w:rPr>
        <w:t>Реалізація</w:t>
      </w:r>
      <w:r w:rsidR="00CD1A38">
        <w:rPr>
          <w:bCs/>
          <w:sz w:val="28"/>
          <w:szCs w:val="28"/>
          <w:lang w:val="uk-UA"/>
        </w:rPr>
        <w:t xml:space="preserve"> попередньої програми розвитку підприємництва (на 2019-2020 роки)</w:t>
      </w:r>
      <w:r w:rsidRPr="00F56268">
        <w:rPr>
          <w:bCs/>
          <w:sz w:val="28"/>
          <w:szCs w:val="28"/>
          <w:lang w:val="uk-UA"/>
        </w:rPr>
        <w:t xml:space="preserve"> в</w:t>
      </w:r>
      <w:r w:rsidR="00A80E78">
        <w:rPr>
          <w:bCs/>
          <w:sz w:val="28"/>
          <w:szCs w:val="28"/>
          <w:lang w:val="uk-UA"/>
        </w:rPr>
        <w:t>проваджувалас</w:t>
      </w:r>
      <w:r w:rsidR="003C0B1D">
        <w:rPr>
          <w:bCs/>
          <w:sz w:val="28"/>
          <w:szCs w:val="28"/>
          <w:lang w:val="uk-UA"/>
        </w:rPr>
        <w:t>я</w:t>
      </w:r>
      <w:r w:rsidRPr="00F56268">
        <w:rPr>
          <w:bCs/>
          <w:sz w:val="28"/>
          <w:szCs w:val="28"/>
          <w:lang w:val="uk-UA"/>
        </w:rPr>
        <w:t xml:space="preserve"> в умовах </w:t>
      </w:r>
      <w:r>
        <w:rPr>
          <w:bCs/>
          <w:sz w:val="28"/>
          <w:szCs w:val="28"/>
          <w:lang w:val="uk-UA"/>
        </w:rPr>
        <w:t>не</w:t>
      </w:r>
      <w:r w:rsidR="00CD1A38">
        <w:rPr>
          <w:bCs/>
          <w:sz w:val="28"/>
          <w:szCs w:val="28"/>
          <w:lang w:val="uk-UA"/>
        </w:rPr>
        <w:t>повного</w:t>
      </w:r>
      <w:r w:rsidRPr="00F56268">
        <w:rPr>
          <w:bCs/>
          <w:sz w:val="28"/>
          <w:szCs w:val="28"/>
          <w:lang w:val="uk-UA"/>
        </w:rPr>
        <w:t xml:space="preserve"> фінансування та істотних о</w:t>
      </w:r>
      <w:r w:rsidR="00A80E78">
        <w:rPr>
          <w:bCs/>
          <w:sz w:val="28"/>
          <w:szCs w:val="28"/>
          <w:lang w:val="uk-UA"/>
        </w:rPr>
        <w:t xml:space="preserve">бмежень, що були запроваджені </w:t>
      </w:r>
      <w:r w:rsidR="00415807">
        <w:rPr>
          <w:bCs/>
          <w:sz w:val="28"/>
          <w:szCs w:val="28"/>
          <w:lang w:val="uk-UA"/>
        </w:rPr>
        <w:t>у</w:t>
      </w:r>
      <w:r w:rsidRPr="00F56268">
        <w:rPr>
          <w:bCs/>
          <w:sz w:val="28"/>
          <w:szCs w:val="28"/>
          <w:lang w:val="uk-UA"/>
        </w:rPr>
        <w:t xml:space="preserve"> 2020 році у зв’</w:t>
      </w:r>
      <w:r>
        <w:rPr>
          <w:bCs/>
          <w:sz w:val="28"/>
          <w:szCs w:val="28"/>
          <w:lang w:val="uk-UA"/>
        </w:rPr>
        <w:t>язку з пандемією. Водночас</w:t>
      </w:r>
      <w:r w:rsidR="00A80E78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в рамках</w:t>
      </w:r>
      <w:r w:rsidR="004F1646">
        <w:rPr>
          <w:bCs/>
          <w:sz w:val="28"/>
          <w:szCs w:val="28"/>
          <w:lang w:val="uk-UA"/>
        </w:rPr>
        <w:t xml:space="preserve"> програми</w:t>
      </w:r>
      <w:r>
        <w:rPr>
          <w:bCs/>
          <w:sz w:val="28"/>
          <w:szCs w:val="28"/>
          <w:lang w:val="uk-UA"/>
        </w:rPr>
        <w:t xml:space="preserve"> </w:t>
      </w:r>
      <w:r w:rsidR="00CD1A38">
        <w:rPr>
          <w:bCs/>
          <w:sz w:val="28"/>
          <w:szCs w:val="28"/>
          <w:lang w:val="uk-UA"/>
        </w:rPr>
        <w:t xml:space="preserve">реалізовано низку </w:t>
      </w:r>
      <w:r w:rsidR="00DF1132">
        <w:rPr>
          <w:bCs/>
          <w:sz w:val="28"/>
          <w:szCs w:val="28"/>
          <w:lang w:val="uk-UA"/>
        </w:rPr>
        <w:t>заходів та проєктів відповідно до визначен</w:t>
      </w:r>
      <w:r w:rsidR="00415807">
        <w:rPr>
          <w:bCs/>
          <w:sz w:val="28"/>
          <w:szCs w:val="28"/>
          <w:lang w:val="uk-UA"/>
        </w:rPr>
        <w:t>их ключових напрямків, зокрема:</w:t>
      </w:r>
    </w:p>
    <w:p w:rsidR="00CD1A38" w:rsidRPr="00C9023E" w:rsidRDefault="00CD1A38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t>за фінансової та організаційної підтримки обласної влади проведено фестиваль бізнес-ідей «</w:t>
      </w:r>
      <w:proofErr w:type="spellStart"/>
      <w:r w:rsidRPr="00C9023E">
        <w:rPr>
          <w:rFonts w:ascii="Times New Roman" w:hAnsi="Times New Roman"/>
          <w:sz w:val="28"/>
          <w:szCs w:val="28"/>
        </w:rPr>
        <w:t>StartUp</w:t>
      </w:r>
      <w:proofErr w:type="spellEnd"/>
      <w:r w:rsidRPr="00C9023E">
        <w:rPr>
          <w:rFonts w:ascii="Times New Roman" w:hAnsi="Times New Roman"/>
          <w:sz w:val="28"/>
          <w:szCs w:val="28"/>
        </w:rPr>
        <w:t xml:space="preserve"> Fest-2019» (</w:t>
      </w:r>
      <w:r w:rsidR="00415807">
        <w:rPr>
          <w:rFonts w:ascii="Times New Roman" w:hAnsi="Times New Roman"/>
          <w:sz w:val="28"/>
          <w:szCs w:val="28"/>
        </w:rPr>
        <w:t>під час якого учасники змогли представити свої ідеї досвідченим бізнес-менторам та інвесторам</w:t>
      </w:r>
      <w:r w:rsidRPr="00C9023E">
        <w:rPr>
          <w:rFonts w:ascii="Times New Roman" w:hAnsi="Times New Roman"/>
          <w:sz w:val="28"/>
          <w:szCs w:val="28"/>
        </w:rPr>
        <w:t xml:space="preserve">, </w:t>
      </w:r>
      <w:r w:rsidR="00415807">
        <w:rPr>
          <w:rFonts w:ascii="Times New Roman" w:hAnsi="Times New Roman"/>
          <w:sz w:val="28"/>
          <w:szCs w:val="28"/>
        </w:rPr>
        <w:t>переможці отримали фінансові винагороди на реалізацію власних ідей</w:t>
      </w:r>
      <w:r w:rsidRPr="00C9023E">
        <w:rPr>
          <w:rFonts w:ascii="Times New Roman" w:hAnsi="Times New Roman"/>
          <w:sz w:val="28"/>
          <w:szCs w:val="28"/>
        </w:rPr>
        <w:t>)</w:t>
      </w:r>
      <w:r w:rsidR="004F1646" w:rsidRPr="00C9023E">
        <w:rPr>
          <w:rFonts w:ascii="Times New Roman" w:hAnsi="Times New Roman"/>
          <w:sz w:val="28"/>
          <w:szCs w:val="28"/>
        </w:rPr>
        <w:t xml:space="preserve"> та битва </w:t>
      </w:r>
      <w:proofErr w:type="spellStart"/>
      <w:r w:rsidR="004F1646" w:rsidRPr="00C9023E">
        <w:rPr>
          <w:rFonts w:ascii="Times New Roman" w:hAnsi="Times New Roman"/>
          <w:sz w:val="28"/>
          <w:szCs w:val="28"/>
        </w:rPr>
        <w:t>стартапів</w:t>
      </w:r>
      <w:proofErr w:type="spellEnd"/>
      <w:r w:rsidR="004F1646" w:rsidRPr="00C9023E">
        <w:rPr>
          <w:rFonts w:ascii="Times New Roman" w:hAnsi="Times New Roman"/>
          <w:sz w:val="28"/>
          <w:szCs w:val="28"/>
        </w:rPr>
        <w:t xml:space="preserve"> </w:t>
      </w:r>
      <w:r w:rsidR="004F1646" w:rsidRPr="00C9023E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4F1646" w:rsidRPr="00C9023E">
        <w:rPr>
          <w:rFonts w:ascii="Times New Roman" w:hAnsi="Times New Roman"/>
          <w:sz w:val="28"/>
          <w:szCs w:val="28"/>
        </w:rPr>
        <w:t>Young</w:t>
      </w:r>
      <w:proofErr w:type="spellEnd"/>
      <w:r w:rsidR="004F1646" w:rsidRPr="00C90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646" w:rsidRPr="00C9023E">
        <w:rPr>
          <w:rFonts w:ascii="Times New Roman" w:hAnsi="Times New Roman"/>
          <w:sz w:val="28"/>
          <w:szCs w:val="28"/>
        </w:rPr>
        <w:t>business</w:t>
      </w:r>
      <w:proofErr w:type="spellEnd"/>
      <w:r w:rsidR="004F1646" w:rsidRPr="00C90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646" w:rsidRPr="00C9023E">
        <w:rPr>
          <w:rFonts w:ascii="Times New Roman" w:hAnsi="Times New Roman"/>
          <w:sz w:val="28"/>
          <w:szCs w:val="28"/>
        </w:rPr>
        <w:t>genera</w:t>
      </w:r>
      <w:r w:rsidR="00087DFE">
        <w:rPr>
          <w:rFonts w:ascii="Times New Roman" w:hAnsi="Times New Roman"/>
          <w:sz w:val="28"/>
          <w:szCs w:val="28"/>
        </w:rPr>
        <w:t>tion</w:t>
      </w:r>
      <w:proofErr w:type="spellEnd"/>
      <w:r w:rsidR="00087DFE">
        <w:rPr>
          <w:rFonts w:ascii="Times New Roman" w:hAnsi="Times New Roman"/>
          <w:sz w:val="28"/>
          <w:szCs w:val="28"/>
        </w:rPr>
        <w:t xml:space="preserve">» </w:t>
      </w:r>
      <w:r w:rsidR="00415807">
        <w:rPr>
          <w:rFonts w:ascii="Times New Roman" w:hAnsi="Times New Roman"/>
          <w:sz w:val="28"/>
          <w:szCs w:val="28"/>
        </w:rPr>
        <w:t>(</w:t>
      </w:r>
      <w:r w:rsidR="00087DFE">
        <w:rPr>
          <w:rFonts w:ascii="Times New Roman" w:hAnsi="Times New Roman"/>
          <w:sz w:val="28"/>
          <w:szCs w:val="28"/>
        </w:rPr>
        <w:t xml:space="preserve">на якій молоді </w:t>
      </w:r>
      <w:r w:rsidR="00415807">
        <w:rPr>
          <w:rFonts w:ascii="Times New Roman" w:hAnsi="Times New Roman"/>
          <w:sz w:val="28"/>
          <w:szCs w:val="28"/>
        </w:rPr>
        <w:t>учасники отримали</w:t>
      </w:r>
      <w:r w:rsidR="006870C5">
        <w:rPr>
          <w:rFonts w:ascii="Times New Roman" w:hAnsi="Times New Roman"/>
          <w:sz w:val="28"/>
          <w:szCs w:val="28"/>
        </w:rPr>
        <w:t xml:space="preserve"> менторське наставництво для </w:t>
      </w:r>
      <w:r w:rsidR="00415807">
        <w:rPr>
          <w:rFonts w:ascii="Times New Roman" w:hAnsi="Times New Roman"/>
          <w:sz w:val="28"/>
          <w:szCs w:val="28"/>
        </w:rPr>
        <w:t xml:space="preserve"> доопрацювання </w:t>
      </w:r>
      <w:proofErr w:type="spellStart"/>
      <w:r w:rsidR="006870C5">
        <w:rPr>
          <w:rFonts w:ascii="Times New Roman" w:hAnsi="Times New Roman"/>
          <w:sz w:val="28"/>
          <w:szCs w:val="28"/>
        </w:rPr>
        <w:t>бізнес-</w:t>
      </w:r>
      <w:r w:rsidR="00415807">
        <w:rPr>
          <w:rFonts w:ascii="Times New Roman" w:hAnsi="Times New Roman"/>
          <w:sz w:val="28"/>
          <w:szCs w:val="28"/>
        </w:rPr>
        <w:t>проєктів</w:t>
      </w:r>
      <w:proofErr w:type="spellEnd"/>
      <w:r w:rsidR="00415807">
        <w:rPr>
          <w:rFonts w:ascii="Times New Roman" w:hAnsi="Times New Roman"/>
          <w:sz w:val="28"/>
          <w:szCs w:val="28"/>
        </w:rPr>
        <w:t xml:space="preserve"> та </w:t>
      </w:r>
      <w:r w:rsidR="006870C5">
        <w:rPr>
          <w:rFonts w:ascii="Times New Roman" w:hAnsi="Times New Roman"/>
          <w:sz w:val="28"/>
          <w:szCs w:val="28"/>
        </w:rPr>
        <w:t>належної їх презентації перед потенційними інвесторами</w:t>
      </w:r>
      <w:r w:rsidR="00415807">
        <w:rPr>
          <w:rFonts w:ascii="Times New Roman" w:hAnsi="Times New Roman"/>
          <w:sz w:val="28"/>
          <w:szCs w:val="28"/>
        </w:rPr>
        <w:t>)</w:t>
      </w:r>
      <w:r w:rsidR="004F1646" w:rsidRPr="00C9023E">
        <w:rPr>
          <w:rFonts w:ascii="Times New Roman" w:hAnsi="Times New Roman"/>
          <w:sz w:val="28"/>
          <w:szCs w:val="28"/>
        </w:rPr>
        <w:t>;</w:t>
      </w:r>
    </w:p>
    <w:p w:rsidR="00515E6C" w:rsidRPr="00C9023E" w:rsidRDefault="00515E6C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t>забезпечено розвиток діючих бізнес-інкубаторів дл</w:t>
      </w:r>
      <w:r w:rsidR="00A80E78">
        <w:rPr>
          <w:rFonts w:ascii="Times New Roman" w:hAnsi="Times New Roman"/>
          <w:sz w:val="28"/>
          <w:szCs w:val="28"/>
        </w:rPr>
        <w:t>я підтримки молодих підприємців</w:t>
      </w:r>
      <w:r w:rsidRPr="00C9023E">
        <w:rPr>
          <w:rFonts w:ascii="Times New Roman" w:hAnsi="Times New Roman"/>
          <w:sz w:val="28"/>
          <w:szCs w:val="28"/>
        </w:rPr>
        <w:t xml:space="preserve"> </w:t>
      </w:r>
      <w:r w:rsidR="00A80E78">
        <w:rPr>
          <w:rFonts w:ascii="Times New Roman" w:hAnsi="Times New Roman"/>
          <w:sz w:val="28"/>
          <w:szCs w:val="28"/>
        </w:rPr>
        <w:t>та</w:t>
      </w:r>
      <w:r w:rsidRPr="00C9023E">
        <w:rPr>
          <w:rFonts w:ascii="Times New Roman" w:hAnsi="Times New Roman"/>
          <w:sz w:val="28"/>
          <w:szCs w:val="28"/>
        </w:rPr>
        <w:t xml:space="preserve"> відкрито 2 нових бізнес-інкубатори: академічний у </w:t>
      </w:r>
      <w:r w:rsidR="00A80E78">
        <w:rPr>
          <w:rFonts w:ascii="Times New Roman" w:hAnsi="Times New Roman"/>
          <w:sz w:val="28"/>
          <w:szCs w:val="28"/>
        </w:rPr>
        <w:t xml:space="preserve">                            </w:t>
      </w:r>
      <w:r w:rsidRPr="00C9023E">
        <w:rPr>
          <w:rFonts w:ascii="Times New Roman" w:hAnsi="Times New Roman"/>
          <w:sz w:val="28"/>
          <w:szCs w:val="28"/>
        </w:rPr>
        <w:t xml:space="preserve">м. Бердянську та виробничий </w:t>
      </w:r>
      <w:r w:rsidR="00A80E78">
        <w:rPr>
          <w:rFonts w:ascii="Times New Roman" w:hAnsi="Times New Roman"/>
          <w:sz w:val="28"/>
          <w:szCs w:val="28"/>
        </w:rPr>
        <w:t xml:space="preserve">– </w:t>
      </w:r>
      <w:r w:rsidRPr="00C9023E">
        <w:rPr>
          <w:rFonts w:ascii="Times New Roman" w:hAnsi="Times New Roman"/>
          <w:sz w:val="28"/>
          <w:szCs w:val="28"/>
        </w:rPr>
        <w:t xml:space="preserve">у м. </w:t>
      </w:r>
      <w:proofErr w:type="spellStart"/>
      <w:r w:rsidRPr="00C9023E">
        <w:rPr>
          <w:rFonts w:ascii="Times New Roman" w:hAnsi="Times New Roman"/>
          <w:sz w:val="28"/>
          <w:szCs w:val="28"/>
        </w:rPr>
        <w:t>Молочанську</w:t>
      </w:r>
      <w:proofErr w:type="spellEnd"/>
      <w:r w:rsidRPr="00C9023E">
        <w:rPr>
          <w:rFonts w:ascii="Times New Roman" w:hAnsi="Times New Roman"/>
          <w:sz w:val="28"/>
          <w:szCs w:val="28"/>
        </w:rPr>
        <w:t xml:space="preserve"> (натепер у регіоні </w:t>
      </w:r>
      <w:r w:rsidR="00415807">
        <w:rPr>
          <w:rFonts w:ascii="Times New Roman" w:hAnsi="Times New Roman"/>
          <w:sz w:val="28"/>
          <w:szCs w:val="28"/>
        </w:rPr>
        <w:t>відкрито</w:t>
      </w:r>
      <w:r w:rsidRPr="00C9023E">
        <w:rPr>
          <w:rFonts w:ascii="Times New Roman" w:hAnsi="Times New Roman"/>
          <w:sz w:val="28"/>
          <w:szCs w:val="28"/>
        </w:rPr>
        <w:t xml:space="preserve"> вже 7 бізнес-інкубаторів</w:t>
      </w:r>
      <w:r w:rsidR="00415807">
        <w:rPr>
          <w:rFonts w:ascii="Times New Roman" w:hAnsi="Times New Roman"/>
          <w:sz w:val="28"/>
          <w:szCs w:val="28"/>
        </w:rPr>
        <w:t xml:space="preserve"> для </w:t>
      </w:r>
      <w:r w:rsidR="006870C5">
        <w:rPr>
          <w:rFonts w:ascii="Times New Roman" w:hAnsi="Times New Roman"/>
          <w:sz w:val="28"/>
          <w:szCs w:val="28"/>
        </w:rPr>
        <w:t xml:space="preserve">супроводу підприємницьких ініціатив </w:t>
      </w:r>
      <w:r w:rsidR="00415807">
        <w:rPr>
          <w:rFonts w:ascii="Times New Roman" w:hAnsi="Times New Roman"/>
          <w:sz w:val="28"/>
          <w:szCs w:val="28"/>
        </w:rPr>
        <w:t xml:space="preserve"> молоді та підприємців-початківців</w:t>
      </w:r>
      <w:r w:rsidRPr="00C9023E">
        <w:rPr>
          <w:rFonts w:ascii="Times New Roman" w:hAnsi="Times New Roman"/>
          <w:sz w:val="28"/>
          <w:szCs w:val="28"/>
        </w:rPr>
        <w:t>);</w:t>
      </w:r>
    </w:p>
    <w:p w:rsidR="00515E6C" w:rsidRPr="00C9023E" w:rsidRDefault="00515E6C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t xml:space="preserve">надано безповоротну фінансову підтримку переможцю обласного конкурсу на реалізацію </w:t>
      </w:r>
      <w:proofErr w:type="spellStart"/>
      <w:r w:rsidRPr="00C9023E">
        <w:rPr>
          <w:rFonts w:ascii="Times New Roman" w:hAnsi="Times New Roman"/>
          <w:sz w:val="28"/>
          <w:szCs w:val="28"/>
        </w:rPr>
        <w:t>стартапу</w:t>
      </w:r>
      <w:proofErr w:type="spellEnd"/>
      <w:r w:rsidRPr="00C9023E">
        <w:rPr>
          <w:rFonts w:ascii="Times New Roman" w:hAnsi="Times New Roman"/>
          <w:sz w:val="28"/>
          <w:szCs w:val="28"/>
        </w:rPr>
        <w:t xml:space="preserve"> зі створенн</w:t>
      </w:r>
      <w:r w:rsidR="00BC0D6A">
        <w:rPr>
          <w:rFonts w:ascii="Times New Roman" w:hAnsi="Times New Roman"/>
          <w:sz w:val="28"/>
          <w:szCs w:val="28"/>
        </w:rPr>
        <w:t xml:space="preserve">я навчально-виробничого центру </w:t>
      </w:r>
      <w:r w:rsidRPr="00C9023E">
        <w:rPr>
          <w:rFonts w:ascii="Times New Roman" w:hAnsi="Times New Roman"/>
          <w:sz w:val="28"/>
          <w:szCs w:val="28"/>
        </w:rPr>
        <w:t>3-d друку</w:t>
      </w:r>
      <w:r w:rsidR="00415807">
        <w:rPr>
          <w:rFonts w:ascii="Times New Roman" w:hAnsi="Times New Roman"/>
          <w:sz w:val="28"/>
          <w:szCs w:val="28"/>
        </w:rPr>
        <w:t>,</w:t>
      </w:r>
      <w:r w:rsidR="00087DFE">
        <w:rPr>
          <w:rFonts w:ascii="Times New Roman" w:hAnsi="Times New Roman"/>
          <w:sz w:val="28"/>
          <w:szCs w:val="28"/>
        </w:rPr>
        <w:t xml:space="preserve"> який натепер успішно розвивається</w:t>
      </w:r>
      <w:r w:rsidRPr="00C9023E">
        <w:rPr>
          <w:rFonts w:ascii="Times New Roman" w:hAnsi="Times New Roman"/>
          <w:sz w:val="28"/>
          <w:szCs w:val="28"/>
        </w:rPr>
        <w:t>;</w:t>
      </w:r>
    </w:p>
    <w:p w:rsidR="00CD1A38" w:rsidRPr="00C9023E" w:rsidRDefault="00BC0D6A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популяризації місцевих товаровиробників </w:t>
      </w:r>
      <w:r w:rsidR="00CD1A38" w:rsidRPr="00C9023E">
        <w:rPr>
          <w:rFonts w:ascii="Times New Roman" w:hAnsi="Times New Roman"/>
          <w:sz w:val="28"/>
          <w:szCs w:val="28"/>
        </w:rPr>
        <w:t>проведено фестиваль «БІЗ</w:t>
      </w:r>
      <w:r>
        <w:rPr>
          <w:rFonts w:ascii="Times New Roman" w:hAnsi="Times New Roman"/>
          <w:sz w:val="28"/>
          <w:szCs w:val="28"/>
        </w:rPr>
        <w:t>НЕС-FESТ «Покровський ярмарок у</w:t>
      </w:r>
      <w:r w:rsidR="00A80E78">
        <w:rPr>
          <w:rFonts w:ascii="Times New Roman" w:hAnsi="Times New Roman"/>
          <w:sz w:val="28"/>
          <w:szCs w:val="28"/>
        </w:rPr>
        <w:t xml:space="preserve"> м. </w:t>
      </w:r>
      <w:r w:rsidR="00CD1A38" w:rsidRPr="00C9023E">
        <w:rPr>
          <w:rFonts w:ascii="Times New Roman" w:hAnsi="Times New Roman"/>
          <w:sz w:val="28"/>
          <w:szCs w:val="28"/>
        </w:rPr>
        <w:t xml:space="preserve">Мелітополі» (залучено </w:t>
      </w:r>
      <w:r w:rsidR="005B04F0" w:rsidRPr="00C9023E">
        <w:rPr>
          <w:rFonts w:ascii="Times New Roman" w:hAnsi="Times New Roman"/>
          <w:sz w:val="28"/>
          <w:szCs w:val="28"/>
        </w:rPr>
        <w:t>понад</w:t>
      </w:r>
      <w:r w:rsidR="00CD1A38" w:rsidRPr="00C9023E">
        <w:rPr>
          <w:rFonts w:ascii="Times New Roman" w:hAnsi="Times New Roman"/>
          <w:sz w:val="28"/>
          <w:szCs w:val="28"/>
        </w:rPr>
        <w:t xml:space="preserve"> 40 суб’єктів господарювання</w:t>
      </w:r>
      <w:r w:rsidR="005B04F0" w:rsidRPr="00C9023E">
        <w:rPr>
          <w:rFonts w:ascii="Times New Roman" w:hAnsi="Times New Roman"/>
          <w:sz w:val="28"/>
          <w:szCs w:val="28"/>
        </w:rPr>
        <w:t>, які представили широкому загалу власні продукти та послуги</w:t>
      </w:r>
      <w:r w:rsidR="00CD1A38" w:rsidRPr="00C9023E">
        <w:rPr>
          <w:rFonts w:ascii="Times New Roman" w:hAnsi="Times New Roman"/>
          <w:sz w:val="28"/>
          <w:szCs w:val="28"/>
        </w:rPr>
        <w:t>);</w:t>
      </w:r>
    </w:p>
    <w:p w:rsidR="00B8500F" w:rsidRPr="00C9023E" w:rsidRDefault="006870C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C0D6A">
        <w:rPr>
          <w:rFonts w:ascii="Times New Roman" w:hAnsi="Times New Roman" w:cs="Times New Roman"/>
          <w:sz w:val="28"/>
          <w:szCs w:val="28"/>
        </w:rPr>
        <w:t xml:space="preserve"> забезпечення підприємців області доступом до якісного та безоплатного консультування за сприяння</w:t>
      </w:r>
      <w:r w:rsidR="00BC0D6A" w:rsidRPr="005F0BD9">
        <w:rPr>
          <w:rFonts w:ascii="Times New Roman" w:hAnsi="Times New Roman" w:cs="Times New Roman"/>
          <w:sz w:val="28"/>
          <w:szCs w:val="28"/>
        </w:rPr>
        <w:t xml:space="preserve"> Офісу розвитку малого і </w:t>
      </w:r>
      <w:r w:rsidR="00BC0D6A">
        <w:rPr>
          <w:rFonts w:ascii="Times New Roman" w:hAnsi="Times New Roman" w:cs="Times New Roman"/>
          <w:sz w:val="28"/>
          <w:szCs w:val="28"/>
        </w:rPr>
        <w:t>середнього підприємництва (SMEDO)</w:t>
      </w:r>
      <w:r w:rsidR="00BC0D6A" w:rsidRPr="005F0BD9">
        <w:rPr>
          <w:rFonts w:ascii="Times New Roman" w:hAnsi="Times New Roman" w:cs="Times New Roman"/>
          <w:sz w:val="28"/>
          <w:szCs w:val="28"/>
        </w:rPr>
        <w:t xml:space="preserve"> на базі Ц</w:t>
      </w:r>
      <w:r w:rsidR="00BC0D6A">
        <w:rPr>
          <w:rFonts w:ascii="Times New Roman" w:hAnsi="Times New Roman" w:cs="Times New Roman"/>
          <w:sz w:val="28"/>
          <w:szCs w:val="28"/>
        </w:rPr>
        <w:t xml:space="preserve">НАП м. Запоріжжя, м. </w:t>
      </w:r>
      <w:r w:rsidR="00BC0D6A" w:rsidRPr="005F0BD9">
        <w:rPr>
          <w:rFonts w:ascii="Times New Roman" w:hAnsi="Times New Roman" w:cs="Times New Roman"/>
          <w:sz w:val="28"/>
          <w:szCs w:val="28"/>
        </w:rPr>
        <w:t>Мелітопол</w:t>
      </w:r>
      <w:r w:rsidR="00BC0D6A">
        <w:rPr>
          <w:rFonts w:ascii="Times New Roman" w:hAnsi="Times New Roman" w:cs="Times New Roman"/>
          <w:sz w:val="28"/>
          <w:szCs w:val="28"/>
        </w:rPr>
        <w:t>я</w:t>
      </w:r>
      <w:r w:rsidR="00BC0D6A" w:rsidRPr="005F0BD9">
        <w:rPr>
          <w:rFonts w:ascii="Times New Roman" w:hAnsi="Times New Roman" w:cs="Times New Roman"/>
          <w:sz w:val="28"/>
          <w:szCs w:val="28"/>
        </w:rPr>
        <w:t xml:space="preserve"> та </w:t>
      </w:r>
      <w:r w:rsidR="00BC0D6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C0D6A" w:rsidRPr="005F0BD9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BC0D6A" w:rsidRPr="005F0BD9">
        <w:rPr>
          <w:rFonts w:ascii="Times New Roman" w:hAnsi="Times New Roman" w:cs="Times New Roman"/>
          <w:sz w:val="28"/>
          <w:szCs w:val="28"/>
        </w:rPr>
        <w:t xml:space="preserve"> Веселог</w:t>
      </w:r>
      <w:r w:rsidR="00BC0D6A">
        <w:rPr>
          <w:rFonts w:ascii="Times New Roman" w:hAnsi="Times New Roman" w:cs="Times New Roman"/>
          <w:sz w:val="28"/>
          <w:szCs w:val="28"/>
        </w:rPr>
        <w:t>о</w:t>
      </w:r>
      <w:r w:rsidR="00BC0D6A" w:rsidRPr="005F0BD9">
        <w:rPr>
          <w:rFonts w:ascii="Times New Roman" w:hAnsi="Times New Roman" w:cs="Times New Roman"/>
          <w:sz w:val="28"/>
          <w:szCs w:val="28"/>
        </w:rPr>
        <w:t xml:space="preserve"> відкрит</w:t>
      </w:r>
      <w:r w:rsidR="00BC0D6A">
        <w:rPr>
          <w:rFonts w:ascii="Times New Roman" w:hAnsi="Times New Roman" w:cs="Times New Roman"/>
          <w:sz w:val="28"/>
          <w:szCs w:val="28"/>
        </w:rPr>
        <w:t>і</w:t>
      </w:r>
      <w:r w:rsidR="00BC0D6A" w:rsidRPr="005F0BD9">
        <w:rPr>
          <w:rFonts w:ascii="Times New Roman" w:hAnsi="Times New Roman" w:cs="Times New Roman"/>
          <w:sz w:val="28"/>
          <w:szCs w:val="28"/>
        </w:rPr>
        <w:t xml:space="preserve"> інформаційні пункти підприємця</w:t>
      </w:r>
      <w:r w:rsidR="00BC0D6A">
        <w:rPr>
          <w:rFonts w:ascii="Times New Roman" w:hAnsi="Times New Roman" w:cs="Times New Roman"/>
          <w:sz w:val="28"/>
          <w:szCs w:val="28"/>
        </w:rPr>
        <w:t xml:space="preserve"> (далі – ІПП). Протягом 2020 року </w:t>
      </w:r>
      <w:r w:rsidR="00BC0D6A" w:rsidRPr="005F0BD9">
        <w:rPr>
          <w:rFonts w:ascii="Times New Roman" w:hAnsi="Times New Roman" w:cs="Times New Roman"/>
          <w:sz w:val="28"/>
          <w:szCs w:val="28"/>
        </w:rPr>
        <w:t>консультантами ІПП надано 1453 консультації</w:t>
      </w:r>
      <w:r w:rsidR="00BC0D6A">
        <w:rPr>
          <w:rFonts w:ascii="Times New Roman" w:hAnsi="Times New Roman" w:cs="Times New Roman"/>
          <w:sz w:val="28"/>
          <w:szCs w:val="28"/>
        </w:rPr>
        <w:t xml:space="preserve"> з основних питань ведення господарської діяльності, участі у державних та місцевих програмах розвитку підприємництва, законодавчих змін щодо умов ведення бізнесу тощо</w:t>
      </w:r>
      <w:r w:rsidR="002328AD" w:rsidRPr="00C9023E">
        <w:rPr>
          <w:rFonts w:ascii="Times New Roman" w:hAnsi="Times New Roman"/>
          <w:sz w:val="28"/>
          <w:szCs w:val="28"/>
        </w:rPr>
        <w:t>;</w:t>
      </w:r>
    </w:p>
    <w:p w:rsidR="002328AD" w:rsidRPr="00C9023E" w:rsidRDefault="00BC0D6A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D2667">
        <w:rPr>
          <w:rFonts w:ascii="Times New Roman" w:hAnsi="Times New Roman"/>
          <w:sz w:val="28"/>
          <w:szCs w:val="28"/>
        </w:rPr>
        <w:t>формування майданчиків з обміну досвідом між підприємцями та провідними експертами, організації освітніх заходів та розвитку підприємницьких ініціатив</w:t>
      </w:r>
      <w:r w:rsidR="006870C5">
        <w:rPr>
          <w:rFonts w:ascii="Times New Roman" w:hAnsi="Times New Roman"/>
          <w:sz w:val="28"/>
          <w:szCs w:val="28"/>
        </w:rPr>
        <w:t>, просування продукції власного виробництва на нові ринки збуту</w:t>
      </w:r>
      <w:r w:rsidR="002D2667">
        <w:rPr>
          <w:rFonts w:ascii="Times New Roman" w:hAnsi="Times New Roman"/>
          <w:sz w:val="28"/>
          <w:szCs w:val="28"/>
        </w:rPr>
        <w:t xml:space="preserve"> </w:t>
      </w:r>
      <w:r w:rsidR="00B8500F" w:rsidRPr="00C9023E">
        <w:rPr>
          <w:rFonts w:ascii="Times New Roman" w:hAnsi="Times New Roman"/>
          <w:sz w:val="28"/>
          <w:szCs w:val="28"/>
        </w:rPr>
        <w:t xml:space="preserve">створено </w:t>
      </w:r>
      <w:r w:rsidR="006870C5" w:rsidRPr="00C9023E">
        <w:rPr>
          <w:rFonts w:ascii="Times New Roman" w:hAnsi="Times New Roman"/>
          <w:sz w:val="28"/>
          <w:szCs w:val="28"/>
        </w:rPr>
        <w:t xml:space="preserve">«Бізнес-акселератор, сфокусований на </w:t>
      </w:r>
      <w:proofErr w:type="spellStart"/>
      <w:r w:rsidR="006870C5" w:rsidRPr="00C9023E">
        <w:rPr>
          <w:rFonts w:ascii="Times New Roman" w:hAnsi="Times New Roman"/>
          <w:sz w:val="28"/>
          <w:szCs w:val="28"/>
        </w:rPr>
        <w:t>експортоорієнтованих</w:t>
      </w:r>
      <w:proofErr w:type="spellEnd"/>
      <w:r w:rsidR="006870C5" w:rsidRPr="00C9023E">
        <w:rPr>
          <w:rFonts w:ascii="Times New Roman" w:hAnsi="Times New Roman"/>
          <w:sz w:val="28"/>
          <w:szCs w:val="28"/>
        </w:rPr>
        <w:t xml:space="preserve"> МСП»</w:t>
      </w:r>
      <w:r w:rsidR="006870C5">
        <w:rPr>
          <w:rFonts w:ascii="Times New Roman" w:hAnsi="Times New Roman"/>
          <w:sz w:val="28"/>
          <w:szCs w:val="28"/>
        </w:rPr>
        <w:t xml:space="preserve"> </w:t>
      </w:r>
      <w:r w:rsidR="006870C5" w:rsidRPr="00C9023E">
        <w:rPr>
          <w:rFonts w:ascii="Times New Roman" w:hAnsi="Times New Roman"/>
          <w:sz w:val="28"/>
          <w:szCs w:val="28"/>
        </w:rPr>
        <w:t>при Запорізькій торгово-промисловій палаті</w:t>
      </w:r>
      <w:r w:rsidR="006870C5">
        <w:rPr>
          <w:rFonts w:ascii="Times New Roman" w:hAnsi="Times New Roman"/>
          <w:sz w:val="28"/>
          <w:szCs w:val="28"/>
        </w:rPr>
        <w:t xml:space="preserve"> (для потенційних експортерів), </w:t>
      </w:r>
      <w:r w:rsidR="00B8500F" w:rsidRPr="00C9023E">
        <w:rPr>
          <w:rFonts w:ascii="Times New Roman" w:hAnsi="Times New Roman"/>
          <w:sz w:val="28"/>
          <w:szCs w:val="28"/>
        </w:rPr>
        <w:t xml:space="preserve">бізнес-центр в </w:t>
      </w:r>
      <w:proofErr w:type="spellStart"/>
      <w:r w:rsidR="00B8500F" w:rsidRPr="00C9023E">
        <w:rPr>
          <w:rFonts w:ascii="Times New Roman" w:hAnsi="Times New Roman"/>
          <w:sz w:val="28"/>
          <w:szCs w:val="28"/>
        </w:rPr>
        <w:t>Широківській</w:t>
      </w:r>
      <w:proofErr w:type="spellEnd"/>
      <w:r w:rsidR="00B8500F" w:rsidRPr="00C9023E">
        <w:rPr>
          <w:rFonts w:ascii="Times New Roman" w:hAnsi="Times New Roman"/>
          <w:sz w:val="28"/>
          <w:szCs w:val="28"/>
        </w:rPr>
        <w:t xml:space="preserve"> громаді</w:t>
      </w:r>
      <w:r w:rsidR="006870C5">
        <w:rPr>
          <w:rFonts w:ascii="Times New Roman" w:hAnsi="Times New Roman"/>
          <w:sz w:val="28"/>
          <w:szCs w:val="28"/>
        </w:rPr>
        <w:t xml:space="preserve"> (для підприємців у сільській місцевості)</w:t>
      </w:r>
      <w:r>
        <w:rPr>
          <w:rFonts w:ascii="Times New Roman" w:hAnsi="Times New Roman"/>
          <w:sz w:val="28"/>
          <w:szCs w:val="28"/>
        </w:rPr>
        <w:t>,</w:t>
      </w:r>
      <w:r w:rsidR="004B4D02">
        <w:rPr>
          <w:rFonts w:ascii="Times New Roman" w:hAnsi="Times New Roman"/>
          <w:sz w:val="28"/>
          <w:szCs w:val="28"/>
        </w:rPr>
        <w:t xml:space="preserve"> </w:t>
      </w:r>
      <w:r w:rsidR="005F6FB0" w:rsidRPr="00C9023E">
        <w:rPr>
          <w:rFonts w:ascii="Times New Roman" w:hAnsi="Times New Roman"/>
          <w:sz w:val="28"/>
          <w:szCs w:val="28"/>
        </w:rPr>
        <w:t>забезпечено діяльність Регіонального фонду підтримку підприємництва у Запорізькій області</w:t>
      </w:r>
      <w:r w:rsidR="002328AD" w:rsidRPr="00C9023E">
        <w:rPr>
          <w:rFonts w:ascii="Times New Roman" w:hAnsi="Times New Roman"/>
          <w:sz w:val="28"/>
          <w:szCs w:val="28"/>
        </w:rPr>
        <w:t>;</w:t>
      </w:r>
    </w:p>
    <w:p w:rsidR="00FE0A8E" w:rsidRPr="00C9023E" w:rsidRDefault="006870C5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організовано</w:t>
      </w:r>
      <w:r w:rsidR="00FE0A8E" w:rsidRPr="00C9023E">
        <w:rPr>
          <w:rFonts w:ascii="Times New Roman" w:hAnsi="Times New Roman"/>
          <w:sz w:val="28"/>
          <w:szCs w:val="28"/>
        </w:rPr>
        <w:t xml:space="preserve"> активну підтримку підприємництва у сфері сі</w:t>
      </w:r>
      <w:r w:rsidR="00BE3823">
        <w:rPr>
          <w:rFonts w:ascii="Times New Roman" w:hAnsi="Times New Roman"/>
          <w:sz w:val="28"/>
          <w:szCs w:val="28"/>
        </w:rPr>
        <w:t>льського</w:t>
      </w:r>
      <w:r w:rsidR="00FE0A8E" w:rsidRPr="00C9023E">
        <w:rPr>
          <w:rFonts w:ascii="Times New Roman" w:hAnsi="Times New Roman"/>
          <w:sz w:val="28"/>
          <w:szCs w:val="28"/>
        </w:rPr>
        <w:t xml:space="preserve"> зеленого туризму. </w:t>
      </w:r>
      <w:r w:rsidR="00FE0A8E" w:rsidRPr="002D2667">
        <w:rPr>
          <w:rFonts w:ascii="Times New Roman" w:hAnsi="Times New Roman"/>
          <w:sz w:val="28"/>
          <w:szCs w:val="28"/>
        </w:rPr>
        <w:t>Розпоча</w:t>
      </w:r>
      <w:r w:rsidR="004B4D02" w:rsidRPr="002D2667">
        <w:rPr>
          <w:rFonts w:ascii="Times New Roman" w:hAnsi="Times New Roman"/>
          <w:sz w:val="28"/>
          <w:szCs w:val="28"/>
        </w:rPr>
        <w:t>то реалізацію міжнародного гран</w:t>
      </w:r>
      <w:r w:rsidR="00FE0A8E" w:rsidRPr="002D2667">
        <w:rPr>
          <w:rFonts w:ascii="Times New Roman" w:hAnsi="Times New Roman"/>
          <w:sz w:val="28"/>
          <w:szCs w:val="28"/>
        </w:rPr>
        <w:t>тового</w:t>
      </w:r>
      <w:r w:rsidR="00FE0A8E" w:rsidRPr="00C9023E">
        <w:rPr>
          <w:rFonts w:ascii="Times New Roman" w:hAnsi="Times New Roman"/>
          <w:sz w:val="28"/>
          <w:szCs w:val="28"/>
        </w:rPr>
        <w:t xml:space="preserve"> проєкту «</w:t>
      </w:r>
      <w:proofErr w:type="spellStart"/>
      <w:r w:rsidR="00FE0A8E" w:rsidRPr="00C9023E">
        <w:rPr>
          <w:rFonts w:ascii="Times New Roman" w:hAnsi="Times New Roman"/>
          <w:sz w:val="28"/>
          <w:szCs w:val="28"/>
        </w:rPr>
        <w:t>CerTour</w:t>
      </w:r>
      <w:proofErr w:type="spellEnd"/>
      <w:r w:rsidR="00FE0A8E" w:rsidRPr="00C9023E">
        <w:rPr>
          <w:rFonts w:ascii="Times New Roman" w:hAnsi="Times New Roman"/>
          <w:sz w:val="28"/>
          <w:szCs w:val="28"/>
        </w:rPr>
        <w:t xml:space="preserve"> II»</w:t>
      </w:r>
      <w:r w:rsidR="0017662E">
        <w:rPr>
          <w:rFonts w:ascii="Times New Roman" w:hAnsi="Times New Roman"/>
          <w:sz w:val="28"/>
          <w:szCs w:val="28"/>
        </w:rPr>
        <w:t>,</w:t>
      </w:r>
      <w:r w:rsidR="00FE0A8E" w:rsidRPr="00C9023E">
        <w:rPr>
          <w:rFonts w:ascii="Times New Roman" w:hAnsi="Times New Roman"/>
          <w:sz w:val="28"/>
          <w:szCs w:val="28"/>
        </w:rPr>
        <w:t xml:space="preserve"> направленого на запровадження додаткових та супутніх послуг для підприємців туристичної сфери. У рамках </w:t>
      </w:r>
      <w:r w:rsidR="00BC0D6A">
        <w:rPr>
          <w:rFonts w:ascii="Times New Roman" w:hAnsi="Times New Roman"/>
          <w:sz w:val="28"/>
          <w:szCs w:val="28"/>
        </w:rPr>
        <w:t>впровадження</w:t>
      </w:r>
      <w:r w:rsidR="00FE0A8E" w:rsidRPr="00C9023E">
        <w:rPr>
          <w:rFonts w:ascii="Times New Roman" w:hAnsi="Times New Roman"/>
          <w:sz w:val="28"/>
          <w:szCs w:val="28"/>
        </w:rPr>
        <w:t xml:space="preserve"> місцевих пілотних проєктів</w:t>
      </w:r>
      <w:r w:rsidR="00F316E6" w:rsidRPr="00C9023E">
        <w:rPr>
          <w:rFonts w:ascii="Times New Roman" w:hAnsi="Times New Roman"/>
          <w:sz w:val="28"/>
          <w:szCs w:val="28"/>
        </w:rPr>
        <w:t>:</w:t>
      </w:r>
      <w:r w:rsidR="00FE0A8E" w:rsidRPr="00C9023E">
        <w:rPr>
          <w:rFonts w:ascii="Times New Roman" w:hAnsi="Times New Roman"/>
          <w:sz w:val="28"/>
          <w:szCs w:val="28"/>
        </w:rPr>
        <w:t xml:space="preserve"> розроблено туристичні маршрути та тури вихідного дня для осередку </w:t>
      </w:r>
      <w:r w:rsidR="00F316E6" w:rsidRPr="00C9023E">
        <w:rPr>
          <w:rFonts w:ascii="Times New Roman" w:hAnsi="Times New Roman"/>
          <w:sz w:val="28"/>
          <w:szCs w:val="28"/>
        </w:rPr>
        <w:t>зеленого туризму Мелітопольського району; забезпечено проведення сертифікації відповідності міжнародним стандартам 21 об’єкту зеленого туризму області; організовано серію освітніх заходів для підприємців туристичної сфери</w:t>
      </w:r>
      <w:r w:rsidR="00F72DEE" w:rsidRPr="00C9023E">
        <w:rPr>
          <w:rFonts w:ascii="Times New Roman" w:hAnsi="Times New Roman"/>
          <w:sz w:val="28"/>
          <w:szCs w:val="28"/>
        </w:rPr>
        <w:t>;</w:t>
      </w:r>
    </w:p>
    <w:p w:rsidR="00B8500F" w:rsidRPr="00C9023E" w:rsidRDefault="00B8500F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t>впроваджено проєкти «Подолай себе» та «</w:t>
      </w:r>
      <w:proofErr w:type="spellStart"/>
      <w:r w:rsidRPr="00C9023E">
        <w:rPr>
          <w:rFonts w:ascii="Times New Roman" w:hAnsi="Times New Roman"/>
          <w:sz w:val="28"/>
          <w:szCs w:val="28"/>
        </w:rPr>
        <w:t>Етносело</w:t>
      </w:r>
      <w:proofErr w:type="spellEnd"/>
      <w:r w:rsidRPr="00C9023E">
        <w:rPr>
          <w:rFonts w:ascii="Times New Roman" w:hAnsi="Times New Roman"/>
          <w:sz w:val="28"/>
          <w:szCs w:val="28"/>
        </w:rPr>
        <w:t xml:space="preserve"> </w:t>
      </w:r>
      <w:r w:rsidR="00BE3823">
        <w:rPr>
          <w:rFonts w:ascii="Times New Roman" w:hAnsi="Times New Roman"/>
          <w:sz w:val="28"/>
          <w:szCs w:val="28"/>
        </w:rPr>
        <w:t>–</w:t>
      </w:r>
      <w:r w:rsidRPr="00C9023E">
        <w:rPr>
          <w:rFonts w:ascii="Times New Roman" w:hAnsi="Times New Roman"/>
          <w:sz w:val="28"/>
          <w:szCs w:val="28"/>
        </w:rPr>
        <w:t xml:space="preserve"> адаптація окремих верств населення (у т.ч. осіб з інвалідністю) до роботи в сфері зеленого туризму», направлені на соціалізацію осіб з інвалідністю та інших </w:t>
      </w:r>
      <w:proofErr w:type="spellStart"/>
      <w:r w:rsidRPr="00C9023E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C9023E">
        <w:rPr>
          <w:rFonts w:ascii="Times New Roman" w:hAnsi="Times New Roman"/>
          <w:sz w:val="28"/>
          <w:szCs w:val="28"/>
        </w:rPr>
        <w:t xml:space="preserve"> груп населення через зайняття підприємницькою діяльністю; </w:t>
      </w:r>
    </w:p>
    <w:p w:rsidR="00B8500F" w:rsidRPr="00C9023E" w:rsidRDefault="00B8500F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t>проведена інформаційно-консультаційна робота та інформаційна підтримка місцевих товаровиробників (у</w:t>
      </w:r>
      <w:r w:rsidR="005F6FB0" w:rsidRPr="00C9023E">
        <w:rPr>
          <w:rFonts w:ascii="Times New Roman" w:hAnsi="Times New Roman"/>
          <w:sz w:val="28"/>
          <w:szCs w:val="28"/>
        </w:rPr>
        <w:t xml:space="preserve"> т.ч. 15 </w:t>
      </w:r>
      <w:proofErr w:type="spellStart"/>
      <w:r w:rsidR="005F6FB0" w:rsidRPr="00C9023E">
        <w:rPr>
          <w:rFonts w:ascii="Times New Roman" w:hAnsi="Times New Roman"/>
          <w:sz w:val="28"/>
          <w:szCs w:val="28"/>
        </w:rPr>
        <w:t>теле-</w:t>
      </w:r>
      <w:proofErr w:type="spellEnd"/>
      <w:r w:rsidR="005F6FB0" w:rsidRPr="00C9023E">
        <w:rPr>
          <w:rFonts w:ascii="Times New Roman" w:hAnsi="Times New Roman"/>
          <w:sz w:val="28"/>
          <w:szCs w:val="28"/>
        </w:rPr>
        <w:t xml:space="preserve"> та радіопрограм).</w:t>
      </w:r>
    </w:p>
    <w:p w:rsidR="005F6FB0" w:rsidRPr="00B8500F" w:rsidRDefault="005F6FB0" w:rsidP="00AC2643">
      <w:pPr>
        <w:pStyle w:val="aff0"/>
        <w:spacing w:befor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23E">
        <w:rPr>
          <w:rFonts w:ascii="Times New Roman" w:hAnsi="Times New Roman"/>
          <w:sz w:val="28"/>
          <w:szCs w:val="28"/>
        </w:rPr>
        <w:lastRenderedPageBreak/>
        <w:t>Реалізація зазначених заходів</w:t>
      </w:r>
      <w:r w:rsidR="006870C5">
        <w:rPr>
          <w:rFonts w:ascii="Times New Roman" w:hAnsi="Times New Roman"/>
          <w:sz w:val="28"/>
          <w:szCs w:val="28"/>
        </w:rPr>
        <w:t>,</w:t>
      </w:r>
      <w:r w:rsidRPr="00C9023E">
        <w:rPr>
          <w:rFonts w:ascii="Times New Roman" w:hAnsi="Times New Roman"/>
          <w:sz w:val="28"/>
          <w:szCs w:val="28"/>
        </w:rPr>
        <w:t xml:space="preserve"> </w:t>
      </w:r>
      <w:r w:rsidR="006870C5">
        <w:rPr>
          <w:rFonts w:ascii="Times New Roman" w:hAnsi="Times New Roman"/>
          <w:sz w:val="28"/>
          <w:szCs w:val="28"/>
        </w:rPr>
        <w:t xml:space="preserve">у межах доведеного обсягу фінансування належний, </w:t>
      </w:r>
      <w:r w:rsidR="006870C5" w:rsidRPr="00C9023E">
        <w:rPr>
          <w:rFonts w:ascii="Times New Roman" w:hAnsi="Times New Roman"/>
          <w:sz w:val="28"/>
          <w:szCs w:val="28"/>
        </w:rPr>
        <w:t xml:space="preserve">забезпечила </w:t>
      </w:r>
      <w:r w:rsidR="006870C5">
        <w:rPr>
          <w:rFonts w:ascii="Times New Roman" w:hAnsi="Times New Roman"/>
          <w:sz w:val="28"/>
          <w:szCs w:val="28"/>
        </w:rPr>
        <w:t xml:space="preserve">належний </w:t>
      </w:r>
      <w:r w:rsidR="00CB019D" w:rsidRPr="00C9023E">
        <w:rPr>
          <w:rFonts w:ascii="Times New Roman" w:hAnsi="Times New Roman"/>
          <w:sz w:val="28"/>
          <w:szCs w:val="28"/>
        </w:rPr>
        <w:t xml:space="preserve">рівень розвитку бізнес-інфраструктури, </w:t>
      </w:r>
      <w:r w:rsidR="00BF04CE" w:rsidRPr="00C9023E">
        <w:rPr>
          <w:rFonts w:ascii="Times New Roman" w:hAnsi="Times New Roman"/>
          <w:sz w:val="28"/>
          <w:szCs w:val="28"/>
        </w:rPr>
        <w:t xml:space="preserve">туристичного потенціалу області, </w:t>
      </w:r>
      <w:r w:rsidR="00CB019D" w:rsidRPr="00C9023E">
        <w:rPr>
          <w:rFonts w:ascii="Times New Roman" w:hAnsi="Times New Roman"/>
          <w:sz w:val="28"/>
          <w:szCs w:val="28"/>
        </w:rPr>
        <w:t>молодіжного</w:t>
      </w:r>
      <w:r w:rsidR="00CB019D">
        <w:rPr>
          <w:rFonts w:ascii="Times New Roman" w:hAnsi="Times New Roman" w:cs="Times New Roman"/>
          <w:bCs/>
          <w:sz w:val="28"/>
          <w:szCs w:val="28"/>
        </w:rPr>
        <w:t xml:space="preserve"> підприємництва</w:t>
      </w:r>
      <w:r w:rsidR="00BF04CE">
        <w:rPr>
          <w:rFonts w:ascii="Times New Roman" w:hAnsi="Times New Roman" w:cs="Times New Roman"/>
          <w:bCs/>
          <w:sz w:val="28"/>
          <w:szCs w:val="28"/>
        </w:rPr>
        <w:t>,</w:t>
      </w:r>
      <w:r w:rsidR="00CB019D">
        <w:rPr>
          <w:rFonts w:ascii="Times New Roman" w:hAnsi="Times New Roman" w:cs="Times New Roman"/>
          <w:bCs/>
          <w:sz w:val="28"/>
          <w:szCs w:val="28"/>
        </w:rPr>
        <w:t xml:space="preserve"> інформаційної та освітньої підтримки підприємців різних сфер діяльності</w:t>
      </w:r>
      <w:r w:rsidR="00BF04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F09" w:rsidRDefault="0017662E" w:rsidP="00AC26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МСП має </w:t>
      </w:r>
      <w:r w:rsidRPr="00F8702B">
        <w:rPr>
          <w:sz w:val="28"/>
          <w:szCs w:val="28"/>
          <w:lang w:val="uk-UA"/>
        </w:rPr>
        <w:t>велики</w:t>
      </w:r>
      <w:r>
        <w:rPr>
          <w:sz w:val="28"/>
          <w:szCs w:val="28"/>
          <w:lang w:val="uk-UA"/>
        </w:rPr>
        <w:t>й</w:t>
      </w:r>
      <w:r w:rsidRPr="00F8702B">
        <w:rPr>
          <w:sz w:val="28"/>
          <w:szCs w:val="28"/>
          <w:lang w:val="uk-UA"/>
        </w:rPr>
        <w:t xml:space="preserve"> позитивни</w:t>
      </w:r>
      <w:r>
        <w:rPr>
          <w:sz w:val="28"/>
          <w:szCs w:val="28"/>
          <w:lang w:val="uk-UA"/>
        </w:rPr>
        <w:t>й</w:t>
      </w:r>
      <w:r w:rsidRPr="00F8702B">
        <w:rPr>
          <w:sz w:val="28"/>
          <w:szCs w:val="28"/>
          <w:lang w:val="uk-UA"/>
        </w:rPr>
        <w:t xml:space="preserve"> вплив на соціально-економічні процеси </w:t>
      </w:r>
      <w:r>
        <w:rPr>
          <w:sz w:val="28"/>
          <w:szCs w:val="28"/>
          <w:lang w:val="uk-UA"/>
        </w:rPr>
        <w:t xml:space="preserve">в </w:t>
      </w:r>
      <w:r w:rsidRPr="00F8702B">
        <w:rPr>
          <w:sz w:val="28"/>
          <w:szCs w:val="28"/>
          <w:lang w:val="uk-UA"/>
        </w:rPr>
        <w:t>регіо</w:t>
      </w:r>
      <w:r>
        <w:rPr>
          <w:sz w:val="28"/>
          <w:szCs w:val="28"/>
          <w:lang w:val="uk-UA"/>
        </w:rPr>
        <w:t>ні</w:t>
      </w:r>
      <w:r w:rsidR="00C53C8A">
        <w:rPr>
          <w:sz w:val="28"/>
          <w:szCs w:val="28"/>
          <w:lang w:val="uk-UA"/>
        </w:rPr>
        <w:t xml:space="preserve">. </w:t>
      </w:r>
      <w:r w:rsidR="00C53C8A" w:rsidRPr="00C53C8A">
        <w:rPr>
          <w:sz w:val="28"/>
          <w:szCs w:val="28"/>
          <w:lang w:val="uk-UA"/>
        </w:rPr>
        <w:t>У суб’єктів МСП зосереджено понад дві третини зайнятих працівників підприємств області</w:t>
      </w:r>
      <w:r w:rsidR="00C53C8A">
        <w:rPr>
          <w:sz w:val="28"/>
          <w:szCs w:val="28"/>
          <w:lang w:val="uk-UA"/>
        </w:rPr>
        <w:t>, вони формують майже половину податкових надходжень</w:t>
      </w:r>
      <w:r>
        <w:rPr>
          <w:sz w:val="28"/>
          <w:szCs w:val="28"/>
          <w:lang w:val="uk-UA"/>
        </w:rPr>
        <w:t>.</w:t>
      </w:r>
      <w:r w:rsidRPr="007D4123">
        <w:rPr>
          <w:sz w:val="28"/>
          <w:szCs w:val="28"/>
          <w:lang w:val="uk-UA"/>
        </w:rPr>
        <w:t xml:space="preserve"> </w:t>
      </w:r>
      <w:r w:rsidR="00430F09" w:rsidRPr="007D4123">
        <w:rPr>
          <w:sz w:val="28"/>
          <w:szCs w:val="28"/>
          <w:lang w:val="uk-UA"/>
        </w:rPr>
        <w:t>Р</w:t>
      </w:r>
      <w:r w:rsidR="00430F09" w:rsidRPr="00F8702B">
        <w:rPr>
          <w:sz w:val="28"/>
          <w:szCs w:val="28"/>
          <w:lang w:val="uk-UA"/>
        </w:rPr>
        <w:t xml:space="preserve">егіональна політика з розвитку </w:t>
      </w:r>
      <w:r w:rsidR="00430F09">
        <w:rPr>
          <w:sz w:val="28"/>
          <w:szCs w:val="28"/>
          <w:lang w:val="uk-UA"/>
        </w:rPr>
        <w:t>МСП</w:t>
      </w:r>
      <w:r w:rsidR="00430F09" w:rsidRPr="00F8702B">
        <w:rPr>
          <w:sz w:val="28"/>
          <w:szCs w:val="28"/>
          <w:lang w:val="uk-UA"/>
        </w:rPr>
        <w:t xml:space="preserve"> </w:t>
      </w:r>
      <w:r w:rsidR="00A842F4">
        <w:rPr>
          <w:sz w:val="28"/>
          <w:szCs w:val="28"/>
          <w:lang w:val="uk-UA"/>
        </w:rPr>
        <w:t>залишається одним</w:t>
      </w:r>
      <w:r w:rsidR="00430F09" w:rsidRPr="00F8702B">
        <w:rPr>
          <w:sz w:val="28"/>
          <w:szCs w:val="28"/>
          <w:lang w:val="uk-UA"/>
        </w:rPr>
        <w:t xml:space="preserve"> із пріоритетних напрямів</w:t>
      </w:r>
      <w:r w:rsidR="00430F09">
        <w:rPr>
          <w:sz w:val="28"/>
          <w:szCs w:val="28"/>
          <w:lang w:val="uk-UA"/>
        </w:rPr>
        <w:t>, що визначено Стратегією регіонального розвитку Запорізької області на період до 2027 року, затвердженої рішенням Запорізької обласної ради</w:t>
      </w:r>
      <w:r w:rsidR="00BE3823">
        <w:rPr>
          <w:sz w:val="28"/>
          <w:szCs w:val="28"/>
          <w:lang w:val="uk-UA"/>
        </w:rPr>
        <w:t xml:space="preserve"> </w:t>
      </w:r>
      <w:r w:rsidR="00430F09">
        <w:rPr>
          <w:sz w:val="28"/>
          <w:szCs w:val="28"/>
          <w:lang w:val="uk-UA"/>
        </w:rPr>
        <w:t>від 12.12.2019 № 134.</w:t>
      </w:r>
    </w:p>
    <w:p w:rsidR="00633D10" w:rsidRDefault="00D24203" w:rsidP="00AC2643">
      <w:pPr>
        <w:widowControl w:val="0"/>
        <w:tabs>
          <w:tab w:val="left" w:pos="851"/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33D10" w:rsidRPr="006A395A">
        <w:rPr>
          <w:sz w:val="28"/>
          <w:szCs w:val="28"/>
          <w:lang w:val="uk-UA"/>
        </w:rPr>
        <w:t xml:space="preserve">еред всіх підприємств області </w:t>
      </w:r>
      <w:r w:rsidR="00633D10">
        <w:rPr>
          <w:sz w:val="28"/>
          <w:szCs w:val="28"/>
          <w:lang w:val="uk-UA"/>
        </w:rPr>
        <w:t xml:space="preserve">у 2019 році </w:t>
      </w:r>
      <w:r w:rsidR="00633D10" w:rsidRPr="006A395A">
        <w:rPr>
          <w:sz w:val="28"/>
          <w:szCs w:val="28"/>
          <w:lang w:val="uk-UA"/>
        </w:rPr>
        <w:t>малий та середній бізнес станови</w:t>
      </w:r>
      <w:r w:rsidR="00633D10">
        <w:rPr>
          <w:sz w:val="28"/>
          <w:szCs w:val="28"/>
          <w:lang w:val="uk-UA"/>
        </w:rPr>
        <w:t>в</w:t>
      </w:r>
      <w:r w:rsidR="00633D10" w:rsidRPr="006A395A">
        <w:rPr>
          <w:sz w:val="28"/>
          <w:szCs w:val="28"/>
          <w:lang w:val="uk-UA"/>
        </w:rPr>
        <w:t xml:space="preserve"> 99,8</w:t>
      </w:r>
      <w:r>
        <w:rPr>
          <w:sz w:val="28"/>
          <w:szCs w:val="28"/>
          <w:lang w:val="uk-UA"/>
        </w:rPr>
        <w:t> </w:t>
      </w:r>
      <w:r w:rsidR="00633D10" w:rsidRPr="006A395A">
        <w:rPr>
          <w:sz w:val="28"/>
          <w:szCs w:val="28"/>
          <w:lang w:val="uk-UA"/>
        </w:rPr>
        <w:t xml:space="preserve">%. Це понад 70,3 тис. фізичних осіб - підприємців та понад </w:t>
      </w:r>
      <w:r w:rsidR="00633D10">
        <w:rPr>
          <w:sz w:val="28"/>
          <w:szCs w:val="28"/>
          <w:lang w:val="uk-UA"/>
        </w:rPr>
        <w:t xml:space="preserve">                          </w:t>
      </w:r>
      <w:r w:rsidR="00633D10" w:rsidRPr="006A395A">
        <w:rPr>
          <w:sz w:val="28"/>
          <w:szCs w:val="28"/>
          <w:lang w:val="uk-UA"/>
        </w:rPr>
        <w:t>15 тис. підприємств (7</w:t>
      </w:r>
      <w:r w:rsidR="00633D10">
        <w:rPr>
          <w:sz w:val="28"/>
          <w:szCs w:val="28"/>
          <w:lang w:val="uk-UA"/>
        </w:rPr>
        <w:t xml:space="preserve"> місце серед регіонів України).</w:t>
      </w:r>
    </w:p>
    <w:p w:rsidR="00633D10" w:rsidRPr="00633D10" w:rsidRDefault="00633D10" w:rsidP="00AC2643">
      <w:pPr>
        <w:ind w:firstLine="567"/>
        <w:jc w:val="both"/>
        <w:rPr>
          <w:sz w:val="28"/>
          <w:szCs w:val="28"/>
          <w:lang w:val="uk-UA"/>
        </w:rPr>
      </w:pPr>
      <w:r w:rsidRPr="00064422">
        <w:rPr>
          <w:sz w:val="28"/>
          <w:szCs w:val="28"/>
          <w:lang w:val="uk-UA"/>
        </w:rPr>
        <w:t xml:space="preserve">Результати проведеного аналізу динаміки росту кількості МСП по Запорізькій області у розрізі міст/районів свідчать, що середній темп їх приросту у 2017-2019 років складає майже 3,6 %. Зокрема, найбільший приріст спостерігається на </w:t>
      </w:r>
      <w:r w:rsidRPr="00633D10">
        <w:rPr>
          <w:sz w:val="28"/>
          <w:szCs w:val="28"/>
          <w:lang w:val="uk-UA"/>
        </w:rPr>
        <w:t>територіях: міста Токмак (7,5 %),</w:t>
      </w:r>
      <w:r w:rsidR="000F1438">
        <w:rPr>
          <w:sz w:val="28"/>
          <w:szCs w:val="28"/>
          <w:lang w:val="uk-UA"/>
        </w:rPr>
        <w:t xml:space="preserve"> </w:t>
      </w:r>
      <w:r w:rsidRPr="00633D10">
        <w:rPr>
          <w:sz w:val="28"/>
          <w:szCs w:val="28"/>
          <w:lang w:val="uk-UA"/>
        </w:rPr>
        <w:t>Мелітополь (7,2 %), Запоріжжя (4,7 %)</w:t>
      </w:r>
      <w:r w:rsidR="000F1438">
        <w:rPr>
          <w:sz w:val="28"/>
          <w:szCs w:val="28"/>
          <w:lang w:val="uk-UA"/>
        </w:rPr>
        <w:t>,</w:t>
      </w:r>
      <w:r w:rsidRPr="00633D10">
        <w:rPr>
          <w:sz w:val="28"/>
          <w:szCs w:val="28"/>
          <w:lang w:val="uk-UA"/>
        </w:rPr>
        <w:t xml:space="preserve"> Бердянськ (4 %) та </w:t>
      </w:r>
      <w:proofErr w:type="spellStart"/>
      <w:r w:rsidRPr="00FF7E66">
        <w:rPr>
          <w:sz w:val="28"/>
          <w:szCs w:val="28"/>
          <w:lang w:val="uk-UA"/>
        </w:rPr>
        <w:t>Новомиколаївського</w:t>
      </w:r>
      <w:proofErr w:type="spellEnd"/>
      <w:r w:rsidRPr="00FF7E66">
        <w:rPr>
          <w:sz w:val="28"/>
          <w:szCs w:val="28"/>
          <w:lang w:val="uk-UA"/>
        </w:rPr>
        <w:t xml:space="preserve"> (5 %),             </w:t>
      </w:r>
      <w:proofErr w:type="spellStart"/>
      <w:r w:rsidRPr="00FF7E66">
        <w:rPr>
          <w:sz w:val="28"/>
          <w:szCs w:val="28"/>
          <w:lang w:val="uk-UA"/>
        </w:rPr>
        <w:t>Розівського</w:t>
      </w:r>
      <w:proofErr w:type="spellEnd"/>
      <w:r w:rsidRPr="00FF7E66">
        <w:rPr>
          <w:sz w:val="28"/>
          <w:szCs w:val="28"/>
          <w:lang w:val="uk-UA"/>
        </w:rPr>
        <w:t xml:space="preserve"> (4,7 %), Запорізького (3,7 %), Приморського (2,5 %)</w:t>
      </w:r>
      <w:r w:rsidR="00753C83">
        <w:rPr>
          <w:sz w:val="28"/>
          <w:szCs w:val="28"/>
          <w:lang w:val="uk-UA"/>
        </w:rPr>
        <w:t xml:space="preserve"> районів</w:t>
      </w:r>
      <w:r w:rsidRPr="00FF7E66">
        <w:rPr>
          <w:sz w:val="28"/>
          <w:szCs w:val="28"/>
          <w:lang w:val="uk-UA"/>
        </w:rPr>
        <w:t>.</w:t>
      </w:r>
    </w:p>
    <w:p w:rsidR="00633D10" w:rsidRPr="00633D10" w:rsidRDefault="00633D10" w:rsidP="00AC2643">
      <w:pPr>
        <w:ind w:firstLine="567"/>
        <w:jc w:val="both"/>
        <w:rPr>
          <w:sz w:val="28"/>
          <w:szCs w:val="28"/>
          <w:lang w:val="uk-UA"/>
        </w:rPr>
      </w:pPr>
      <w:r w:rsidRPr="00633D10">
        <w:rPr>
          <w:sz w:val="28"/>
          <w:szCs w:val="28"/>
          <w:lang w:val="uk-UA"/>
        </w:rPr>
        <w:t>Динаміка росту фізичних осіб - підприємців по Запорізькій області протягом 2017-2019 років уповільнилася і склала майже 0,9</w:t>
      </w:r>
      <w:r w:rsidR="008E38C4">
        <w:rPr>
          <w:sz w:val="28"/>
          <w:szCs w:val="28"/>
          <w:lang w:val="uk-UA"/>
        </w:rPr>
        <w:t xml:space="preserve"> </w:t>
      </w:r>
      <w:r w:rsidRPr="00633D10">
        <w:rPr>
          <w:sz w:val="28"/>
          <w:szCs w:val="28"/>
          <w:lang w:val="uk-UA"/>
        </w:rPr>
        <w:t>%.</w:t>
      </w:r>
    </w:p>
    <w:p w:rsidR="00C91770" w:rsidRPr="00C53C8A" w:rsidRDefault="00C53C8A" w:rsidP="00C53C8A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D5D97" w:rsidRPr="00C53C8A">
        <w:rPr>
          <w:rFonts w:ascii="Times New Roman" w:hAnsi="Times New Roman"/>
          <w:sz w:val="28"/>
          <w:szCs w:val="28"/>
        </w:rPr>
        <w:t>ількість найманих працівників на малих підприємствах області за підсумками 2019 року склала 63 тис. осіб, або 100,3 % до 2018 року; на середніх підприємствах – 116,3</w:t>
      </w:r>
      <w:r w:rsidR="008E38C4" w:rsidRPr="00C53C8A">
        <w:rPr>
          <w:rFonts w:ascii="Times New Roman" w:hAnsi="Times New Roman"/>
          <w:sz w:val="28"/>
          <w:szCs w:val="28"/>
        </w:rPr>
        <w:t xml:space="preserve"> </w:t>
      </w:r>
      <w:r w:rsidR="009D5D97" w:rsidRPr="00C53C8A">
        <w:rPr>
          <w:rFonts w:ascii="Times New Roman" w:hAnsi="Times New Roman"/>
          <w:sz w:val="28"/>
          <w:szCs w:val="28"/>
        </w:rPr>
        <w:t>тис. осіб</w:t>
      </w:r>
      <w:r w:rsidR="003C0B1D">
        <w:rPr>
          <w:rFonts w:ascii="Times New Roman" w:hAnsi="Times New Roman"/>
          <w:sz w:val="28"/>
          <w:szCs w:val="28"/>
        </w:rPr>
        <w:t>,</w:t>
      </w:r>
      <w:r w:rsidR="009D5D97" w:rsidRPr="00C53C8A">
        <w:rPr>
          <w:rFonts w:ascii="Times New Roman" w:hAnsi="Times New Roman"/>
          <w:sz w:val="28"/>
          <w:szCs w:val="28"/>
        </w:rPr>
        <w:t xml:space="preserve"> або 113,9 % відповідно</w:t>
      </w:r>
      <w:r w:rsidR="00542A1E" w:rsidRPr="00C53C8A">
        <w:rPr>
          <w:rFonts w:ascii="Times New Roman" w:hAnsi="Times New Roman"/>
          <w:sz w:val="28"/>
          <w:szCs w:val="28"/>
        </w:rPr>
        <w:t>,</w:t>
      </w:r>
      <w:r w:rsidR="009D5D97" w:rsidRPr="00C53C8A">
        <w:rPr>
          <w:rFonts w:ascii="Times New Roman" w:hAnsi="Times New Roman"/>
          <w:sz w:val="28"/>
          <w:szCs w:val="28"/>
        </w:rPr>
        <w:t xml:space="preserve"> у фізичних осіб-підприємців – 43,4 тис. осіб або 107,2 % відповідно. </w:t>
      </w:r>
    </w:p>
    <w:p w:rsidR="009D5D97" w:rsidRPr="00B2332B" w:rsidRDefault="009D5D97" w:rsidP="00AC2643">
      <w:pPr>
        <w:ind w:firstLine="567"/>
        <w:jc w:val="both"/>
        <w:rPr>
          <w:sz w:val="28"/>
          <w:szCs w:val="28"/>
          <w:lang w:val="uk-UA"/>
        </w:rPr>
      </w:pPr>
      <w:r w:rsidRPr="00C91770">
        <w:rPr>
          <w:sz w:val="28"/>
          <w:szCs w:val="28"/>
          <w:lang w:val="uk-UA"/>
        </w:rPr>
        <w:t>В області зберігається позитивна динаміка</w:t>
      </w:r>
      <w:r w:rsidR="00542A1E">
        <w:rPr>
          <w:sz w:val="28"/>
          <w:szCs w:val="28"/>
          <w:lang w:val="uk-UA"/>
        </w:rPr>
        <w:t xml:space="preserve"> зростання</w:t>
      </w:r>
      <w:r w:rsidRPr="00C91770">
        <w:rPr>
          <w:sz w:val="28"/>
          <w:szCs w:val="28"/>
          <w:lang w:val="uk-UA"/>
        </w:rPr>
        <w:t xml:space="preserve"> обсягу реалізованої</w:t>
      </w:r>
      <w:r w:rsidRPr="00BD43A0">
        <w:rPr>
          <w:sz w:val="28"/>
          <w:szCs w:val="28"/>
          <w:lang w:val="uk-UA"/>
        </w:rPr>
        <w:t xml:space="preserve"> продукції МСП.</w:t>
      </w:r>
      <w:r w:rsidR="0018290A">
        <w:rPr>
          <w:sz w:val="28"/>
          <w:szCs w:val="28"/>
          <w:lang w:val="uk-UA"/>
        </w:rPr>
        <w:t xml:space="preserve"> </w:t>
      </w:r>
      <w:r w:rsidRPr="00594F17">
        <w:rPr>
          <w:sz w:val="28"/>
          <w:szCs w:val="28"/>
          <w:lang w:val="uk-UA"/>
        </w:rPr>
        <w:t>Питома вага обсягу реалізованої продукції (товарів, послуг) малими та середніми підприємствами у загальному обсязі реалізованої продукції за</w:t>
      </w:r>
      <w:r w:rsidRPr="003216E7">
        <w:rPr>
          <w:sz w:val="28"/>
          <w:szCs w:val="28"/>
        </w:rPr>
        <w:t> </w:t>
      </w:r>
      <w:r w:rsidRPr="00594F17">
        <w:rPr>
          <w:sz w:val="28"/>
          <w:szCs w:val="28"/>
          <w:lang w:val="uk-UA"/>
        </w:rPr>
        <w:t>2019</w:t>
      </w:r>
      <w:r w:rsidRPr="003216E7">
        <w:rPr>
          <w:sz w:val="28"/>
          <w:szCs w:val="28"/>
        </w:rPr>
        <w:t> </w:t>
      </w:r>
      <w:r w:rsidRPr="00594F17">
        <w:rPr>
          <w:sz w:val="28"/>
          <w:szCs w:val="28"/>
          <w:lang w:val="uk-UA"/>
        </w:rPr>
        <w:t>рік збільшилас</w:t>
      </w:r>
      <w:r w:rsidR="003C0B1D">
        <w:rPr>
          <w:sz w:val="28"/>
          <w:szCs w:val="28"/>
          <w:lang w:val="uk-UA"/>
        </w:rPr>
        <w:t xml:space="preserve">я </w:t>
      </w:r>
      <w:r w:rsidRPr="00594F17">
        <w:rPr>
          <w:sz w:val="28"/>
          <w:szCs w:val="28"/>
          <w:lang w:val="uk-UA"/>
        </w:rPr>
        <w:t xml:space="preserve">і склала </w:t>
      </w:r>
      <w:r>
        <w:rPr>
          <w:sz w:val="28"/>
          <w:szCs w:val="28"/>
          <w:lang w:val="uk-UA"/>
        </w:rPr>
        <w:t>46,1</w:t>
      </w:r>
      <w:r w:rsidRPr="00594F17">
        <w:rPr>
          <w:sz w:val="28"/>
          <w:szCs w:val="28"/>
          <w:lang w:val="uk-UA"/>
        </w:rPr>
        <w:t xml:space="preserve"> % (у 2018 році – 43,2</w:t>
      </w:r>
      <w:r w:rsidR="008E38C4">
        <w:rPr>
          <w:sz w:val="28"/>
          <w:szCs w:val="28"/>
          <w:lang w:val="uk-UA"/>
        </w:rPr>
        <w:t xml:space="preserve"> </w:t>
      </w:r>
      <w:r w:rsidRPr="00594F17">
        <w:rPr>
          <w:sz w:val="28"/>
          <w:szCs w:val="28"/>
          <w:lang w:val="uk-UA"/>
        </w:rPr>
        <w:t>%), що пов’язано зі збільшенням кількості середніх підприємств.</w:t>
      </w:r>
      <w:r>
        <w:rPr>
          <w:sz w:val="28"/>
          <w:szCs w:val="28"/>
          <w:lang w:val="uk-UA"/>
        </w:rPr>
        <w:t xml:space="preserve"> </w:t>
      </w:r>
      <w:r w:rsidRPr="00BD43A0">
        <w:rPr>
          <w:sz w:val="28"/>
          <w:szCs w:val="28"/>
          <w:lang w:val="uk-UA"/>
        </w:rPr>
        <w:t xml:space="preserve">У грошовому виразі обсяг реалізованої продукції </w:t>
      </w:r>
      <w:r>
        <w:rPr>
          <w:sz w:val="28"/>
          <w:szCs w:val="28"/>
          <w:lang w:val="uk-UA"/>
        </w:rPr>
        <w:t xml:space="preserve">МСП </w:t>
      </w:r>
      <w:r w:rsidRPr="00BD43A0">
        <w:rPr>
          <w:sz w:val="28"/>
          <w:szCs w:val="28"/>
          <w:lang w:val="uk-UA"/>
        </w:rPr>
        <w:t>у 2019 році збільшився на</w:t>
      </w:r>
      <w:r w:rsidR="008E38C4">
        <w:rPr>
          <w:sz w:val="28"/>
          <w:szCs w:val="28"/>
          <w:lang w:val="uk-UA"/>
        </w:rPr>
        <w:t xml:space="preserve"> </w:t>
      </w:r>
      <w:r w:rsidRPr="00BD43A0">
        <w:rPr>
          <w:sz w:val="28"/>
          <w:szCs w:val="28"/>
          <w:lang w:val="uk-UA"/>
        </w:rPr>
        <w:t>1,6</w:t>
      </w:r>
      <w:r w:rsidR="008E38C4">
        <w:rPr>
          <w:sz w:val="28"/>
          <w:szCs w:val="28"/>
          <w:lang w:val="uk-UA"/>
        </w:rPr>
        <w:t xml:space="preserve"> </w:t>
      </w:r>
      <w:r w:rsidRPr="00BD43A0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порівняно з 2018 роком і склав </w:t>
      </w:r>
      <w:r w:rsidRPr="00BD43A0">
        <w:rPr>
          <w:sz w:val="28"/>
          <w:szCs w:val="28"/>
          <w:lang w:val="uk-UA"/>
        </w:rPr>
        <w:t xml:space="preserve">141 </w:t>
      </w:r>
      <w:proofErr w:type="spellStart"/>
      <w:r w:rsidRPr="00BD43A0">
        <w:rPr>
          <w:sz w:val="28"/>
          <w:szCs w:val="28"/>
          <w:lang w:val="uk-UA"/>
        </w:rPr>
        <w:t>млрд</w:t>
      </w:r>
      <w:proofErr w:type="spellEnd"/>
      <w:r w:rsidRPr="00BD43A0">
        <w:rPr>
          <w:sz w:val="28"/>
          <w:szCs w:val="28"/>
          <w:lang w:val="uk-UA"/>
        </w:rPr>
        <w:t xml:space="preserve"> </w:t>
      </w:r>
      <w:proofErr w:type="spellStart"/>
      <w:r w:rsidR="008E38C4">
        <w:rPr>
          <w:sz w:val="28"/>
          <w:szCs w:val="28"/>
          <w:lang w:val="uk-UA"/>
        </w:rPr>
        <w:t>грн</w:t>
      </w:r>
      <w:proofErr w:type="spellEnd"/>
      <w:r w:rsidR="008E38C4">
        <w:rPr>
          <w:sz w:val="28"/>
          <w:szCs w:val="28"/>
          <w:lang w:val="uk-UA"/>
        </w:rPr>
        <w:t xml:space="preserve">, (у 2018 році – 139,0 </w:t>
      </w:r>
      <w:proofErr w:type="spellStart"/>
      <w:r w:rsidRPr="00BD43A0">
        <w:rPr>
          <w:sz w:val="28"/>
          <w:szCs w:val="28"/>
          <w:lang w:val="uk-UA"/>
        </w:rPr>
        <w:t>млрд</w:t>
      </w:r>
      <w:proofErr w:type="spellEnd"/>
      <w:r w:rsidR="008E38C4">
        <w:rPr>
          <w:sz w:val="28"/>
          <w:szCs w:val="28"/>
          <w:lang w:val="uk-UA"/>
        </w:rPr>
        <w:t xml:space="preserve"> </w:t>
      </w:r>
      <w:proofErr w:type="spellStart"/>
      <w:r w:rsidRPr="00BD43A0">
        <w:rPr>
          <w:sz w:val="28"/>
          <w:szCs w:val="28"/>
          <w:lang w:val="uk-UA"/>
        </w:rPr>
        <w:t>грн</w:t>
      </w:r>
      <w:proofErr w:type="spellEnd"/>
      <w:r w:rsidRPr="00BD43A0"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>Зокрема, о</w:t>
      </w:r>
      <w:r w:rsidRPr="00B2332B">
        <w:rPr>
          <w:sz w:val="28"/>
          <w:szCs w:val="28"/>
          <w:lang w:val="uk-UA"/>
        </w:rPr>
        <w:t>бсяг реалізованої продукції (товарів, послуг) у 201</w:t>
      </w:r>
      <w:r>
        <w:rPr>
          <w:sz w:val="28"/>
          <w:szCs w:val="28"/>
          <w:lang w:val="uk-UA"/>
        </w:rPr>
        <w:t>9</w:t>
      </w:r>
      <w:r w:rsidRPr="00B2332B">
        <w:rPr>
          <w:sz w:val="28"/>
          <w:szCs w:val="28"/>
          <w:lang w:val="uk-UA"/>
        </w:rPr>
        <w:t xml:space="preserve"> році на середніх підприємствах склав </w:t>
      </w:r>
      <w:r>
        <w:rPr>
          <w:sz w:val="28"/>
          <w:szCs w:val="28"/>
          <w:lang w:val="uk-UA"/>
        </w:rPr>
        <w:t>78,4</w:t>
      </w:r>
      <w:r w:rsidRPr="00B2332B">
        <w:rPr>
          <w:sz w:val="28"/>
          <w:szCs w:val="28"/>
          <w:lang w:val="uk-UA"/>
        </w:rPr>
        <w:t xml:space="preserve"> </w:t>
      </w:r>
      <w:proofErr w:type="spellStart"/>
      <w:r w:rsidRPr="00B2332B">
        <w:rPr>
          <w:sz w:val="28"/>
          <w:szCs w:val="28"/>
          <w:lang w:val="uk-UA"/>
        </w:rPr>
        <w:t>млрд</w:t>
      </w:r>
      <w:proofErr w:type="spellEnd"/>
      <w:r w:rsidRPr="00B2332B">
        <w:rPr>
          <w:sz w:val="28"/>
          <w:szCs w:val="28"/>
          <w:lang w:val="uk-UA"/>
        </w:rPr>
        <w:t xml:space="preserve"> </w:t>
      </w:r>
      <w:proofErr w:type="spellStart"/>
      <w:r w:rsidRPr="00B2332B">
        <w:rPr>
          <w:sz w:val="28"/>
          <w:szCs w:val="28"/>
          <w:lang w:val="uk-UA"/>
        </w:rPr>
        <w:t>грн</w:t>
      </w:r>
      <w:proofErr w:type="spellEnd"/>
      <w:r w:rsidRPr="00B2332B">
        <w:rPr>
          <w:sz w:val="28"/>
          <w:szCs w:val="28"/>
          <w:lang w:val="uk-UA"/>
        </w:rPr>
        <w:t>, або 25,</w:t>
      </w:r>
      <w:r>
        <w:rPr>
          <w:sz w:val="28"/>
          <w:szCs w:val="28"/>
          <w:lang w:val="uk-UA"/>
        </w:rPr>
        <w:t>6</w:t>
      </w:r>
      <w:r w:rsidRPr="00B2332B">
        <w:rPr>
          <w:sz w:val="28"/>
          <w:szCs w:val="28"/>
          <w:lang w:val="uk-UA"/>
        </w:rPr>
        <w:t xml:space="preserve"> % </w:t>
      </w:r>
      <w:r>
        <w:rPr>
          <w:sz w:val="28"/>
          <w:szCs w:val="28"/>
          <w:lang w:val="uk-UA"/>
        </w:rPr>
        <w:t xml:space="preserve">до </w:t>
      </w:r>
      <w:r w:rsidRPr="00594F17">
        <w:rPr>
          <w:sz w:val="28"/>
          <w:szCs w:val="28"/>
          <w:lang w:val="uk-UA"/>
        </w:rPr>
        <w:t>загально</w:t>
      </w:r>
      <w:r>
        <w:rPr>
          <w:sz w:val="28"/>
          <w:szCs w:val="28"/>
          <w:lang w:val="uk-UA"/>
        </w:rPr>
        <w:t>го</w:t>
      </w:r>
      <w:r w:rsidRPr="00594F17">
        <w:rPr>
          <w:sz w:val="28"/>
          <w:szCs w:val="28"/>
          <w:lang w:val="uk-UA"/>
        </w:rPr>
        <w:t xml:space="preserve"> обся</w:t>
      </w:r>
      <w:r>
        <w:rPr>
          <w:sz w:val="28"/>
          <w:szCs w:val="28"/>
          <w:lang w:val="uk-UA"/>
        </w:rPr>
        <w:t>гу</w:t>
      </w:r>
      <w:r w:rsidRPr="00594F17">
        <w:rPr>
          <w:sz w:val="28"/>
          <w:szCs w:val="28"/>
          <w:lang w:val="uk-UA"/>
        </w:rPr>
        <w:t xml:space="preserve"> реалізованої продукції</w:t>
      </w:r>
      <w:r>
        <w:rPr>
          <w:sz w:val="28"/>
          <w:szCs w:val="28"/>
          <w:lang w:val="uk-UA"/>
        </w:rPr>
        <w:t xml:space="preserve"> всіх підприємств області</w:t>
      </w:r>
      <w:r w:rsidRPr="00B2332B">
        <w:rPr>
          <w:sz w:val="28"/>
          <w:szCs w:val="28"/>
          <w:lang w:val="uk-UA"/>
        </w:rPr>
        <w:t xml:space="preserve">, на малих – майже </w:t>
      </w:r>
      <w:r>
        <w:rPr>
          <w:sz w:val="28"/>
          <w:szCs w:val="28"/>
          <w:lang w:val="uk-UA"/>
        </w:rPr>
        <w:t>62,6</w:t>
      </w:r>
      <w:r w:rsidRPr="00B2332B">
        <w:rPr>
          <w:sz w:val="28"/>
          <w:szCs w:val="28"/>
          <w:lang w:val="uk-UA"/>
        </w:rPr>
        <w:t xml:space="preserve"> </w:t>
      </w:r>
      <w:proofErr w:type="spellStart"/>
      <w:r w:rsidRPr="00B2332B">
        <w:rPr>
          <w:sz w:val="28"/>
          <w:szCs w:val="28"/>
          <w:lang w:val="uk-UA"/>
        </w:rPr>
        <w:t>млрд</w:t>
      </w:r>
      <w:proofErr w:type="spellEnd"/>
      <w:r w:rsidRPr="00B2332B">
        <w:rPr>
          <w:sz w:val="28"/>
          <w:szCs w:val="28"/>
          <w:lang w:val="uk-UA"/>
        </w:rPr>
        <w:t xml:space="preserve"> </w:t>
      </w:r>
      <w:proofErr w:type="spellStart"/>
      <w:r w:rsidRPr="00B2332B">
        <w:rPr>
          <w:sz w:val="28"/>
          <w:szCs w:val="28"/>
          <w:lang w:val="uk-UA"/>
        </w:rPr>
        <w:t>грн</w:t>
      </w:r>
      <w:proofErr w:type="spellEnd"/>
      <w:r w:rsidRPr="00B2332B">
        <w:rPr>
          <w:sz w:val="28"/>
          <w:szCs w:val="28"/>
          <w:lang w:val="uk-UA"/>
        </w:rPr>
        <w:t xml:space="preserve">, або </w:t>
      </w:r>
      <w:r>
        <w:rPr>
          <w:sz w:val="28"/>
          <w:szCs w:val="28"/>
          <w:lang w:val="uk-UA"/>
        </w:rPr>
        <w:t>20,5</w:t>
      </w:r>
      <w:r w:rsidRPr="00B2332B">
        <w:rPr>
          <w:sz w:val="28"/>
          <w:szCs w:val="28"/>
          <w:lang w:val="uk-UA"/>
        </w:rPr>
        <w:t xml:space="preserve"> %. </w:t>
      </w:r>
    </w:p>
    <w:p w:rsidR="009D5D97" w:rsidRPr="00633D10" w:rsidRDefault="009D5D97" w:rsidP="00AC2643">
      <w:pPr>
        <w:ind w:firstLine="567"/>
        <w:jc w:val="both"/>
        <w:rPr>
          <w:sz w:val="28"/>
          <w:szCs w:val="28"/>
          <w:lang w:val="uk-UA"/>
        </w:rPr>
      </w:pPr>
      <w:r w:rsidRPr="00B2332B">
        <w:rPr>
          <w:sz w:val="28"/>
          <w:szCs w:val="28"/>
          <w:lang w:val="uk-UA"/>
        </w:rPr>
        <w:t xml:space="preserve">Найбільшу питому вагу по цьому показнику серед середніх підприємств займали </w:t>
      </w:r>
      <w:r w:rsidRPr="00633D10">
        <w:rPr>
          <w:sz w:val="28"/>
          <w:szCs w:val="28"/>
          <w:lang w:val="uk-UA"/>
        </w:rPr>
        <w:t xml:space="preserve">підприємства промисловості (44,7 %), серед малих – підприємства оптової та роздрібної торгівлі; ремонту автотранспортних засобів і мотоциклів (45,2 %). </w:t>
      </w:r>
    </w:p>
    <w:p w:rsidR="00633D10" w:rsidRPr="005E5645" w:rsidRDefault="009D5D97" w:rsidP="00AC2643">
      <w:pPr>
        <w:widowControl w:val="0"/>
        <w:tabs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  <w:r w:rsidRPr="005E5645">
        <w:rPr>
          <w:sz w:val="28"/>
          <w:szCs w:val="28"/>
          <w:lang w:val="uk-UA"/>
        </w:rPr>
        <w:t xml:space="preserve">За даними Головного управління Державної фіскальної служби у Запорізькій області протягом 2020 року продовжували діяльність та сплачували податки 97,6 % (82558 од.) від всіх суб’єктів </w:t>
      </w:r>
      <w:r w:rsidR="00633D10" w:rsidRPr="005E5645">
        <w:rPr>
          <w:sz w:val="28"/>
          <w:szCs w:val="28"/>
          <w:lang w:val="uk-UA"/>
        </w:rPr>
        <w:t>МСП</w:t>
      </w:r>
      <w:r w:rsidRPr="005E5645">
        <w:rPr>
          <w:sz w:val="28"/>
          <w:szCs w:val="28"/>
          <w:lang w:val="uk-UA"/>
        </w:rPr>
        <w:t xml:space="preserve">, що знаходяться на обліку, як платники податків. </w:t>
      </w:r>
      <w:r w:rsidR="00633D10" w:rsidRPr="005E5645">
        <w:rPr>
          <w:sz w:val="28"/>
          <w:szCs w:val="28"/>
          <w:lang w:val="uk-UA"/>
        </w:rPr>
        <w:t>Це</w:t>
      </w:r>
      <w:r w:rsidR="00633D10" w:rsidRPr="005E5645">
        <w:rPr>
          <w:bCs/>
          <w:sz w:val="28"/>
          <w:szCs w:val="28"/>
          <w:lang w:val="uk-UA"/>
        </w:rPr>
        <w:t xml:space="preserve"> на 873 одиниці більше, ніж на аналогічну дату минулого року. Зокрема, серед активних платників податків – 14316 малих і </w:t>
      </w:r>
      <w:r w:rsidR="00633D10" w:rsidRPr="005E5645">
        <w:rPr>
          <w:bCs/>
          <w:sz w:val="28"/>
          <w:szCs w:val="28"/>
          <w:lang w:val="uk-UA"/>
        </w:rPr>
        <w:lastRenderedPageBreak/>
        <w:t xml:space="preserve">середніх підприємств (на 9,2 % більше ніж на початок 2020 року </w:t>
      </w:r>
      <w:r w:rsidR="00542A1E" w:rsidRPr="005E5645">
        <w:rPr>
          <w:bCs/>
          <w:sz w:val="28"/>
          <w:szCs w:val="28"/>
          <w:lang w:val="uk-UA"/>
        </w:rPr>
        <w:t xml:space="preserve">– </w:t>
      </w:r>
      <w:r w:rsidR="00633D10" w:rsidRPr="005E5645">
        <w:rPr>
          <w:bCs/>
          <w:sz w:val="28"/>
          <w:szCs w:val="28"/>
          <w:lang w:val="uk-UA"/>
        </w:rPr>
        <w:t xml:space="preserve">13114 од.) та 68242 фізичних осіб-підприємців (на </w:t>
      </w:r>
      <w:r w:rsidR="005E260B">
        <w:rPr>
          <w:bCs/>
          <w:sz w:val="28"/>
          <w:szCs w:val="28"/>
          <w:lang w:val="uk-UA"/>
        </w:rPr>
        <w:t>275 осіб</w:t>
      </w:r>
      <w:r w:rsidR="00633D10" w:rsidRPr="005E5645">
        <w:rPr>
          <w:bCs/>
          <w:sz w:val="28"/>
          <w:szCs w:val="28"/>
          <w:lang w:val="uk-UA"/>
        </w:rPr>
        <w:t xml:space="preserve"> менше</w:t>
      </w:r>
      <w:r w:rsidR="005E260B">
        <w:rPr>
          <w:bCs/>
          <w:sz w:val="28"/>
          <w:szCs w:val="28"/>
          <w:lang w:val="uk-UA"/>
        </w:rPr>
        <w:t xml:space="preserve"> показника</w:t>
      </w:r>
      <w:r w:rsidR="00633D10" w:rsidRPr="005E5645">
        <w:rPr>
          <w:bCs/>
          <w:sz w:val="28"/>
          <w:szCs w:val="28"/>
          <w:lang w:val="uk-UA"/>
        </w:rPr>
        <w:t xml:space="preserve"> попереднього року).</w:t>
      </w:r>
    </w:p>
    <w:p w:rsidR="00633D10" w:rsidRPr="00633D10" w:rsidRDefault="009D5D97" w:rsidP="00AC2643">
      <w:pPr>
        <w:pStyle w:val="aff0"/>
        <w:spacing w:before="0"/>
        <w:jc w:val="both"/>
        <w:rPr>
          <w:rFonts w:ascii="Times New Roman" w:hAnsi="Times New Roman"/>
          <w:sz w:val="28"/>
          <w:szCs w:val="28"/>
        </w:rPr>
      </w:pPr>
      <w:r w:rsidRPr="00633D10">
        <w:rPr>
          <w:rFonts w:ascii="Times New Roman" w:hAnsi="Times New Roman"/>
          <w:sz w:val="28"/>
          <w:szCs w:val="28"/>
        </w:rPr>
        <w:t xml:space="preserve">Обсяг надходжень </w:t>
      </w:r>
      <w:r w:rsidR="005E5645">
        <w:rPr>
          <w:rFonts w:ascii="Times New Roman" w:hAnsi="Times New Roman"/>
          <w:sz w:val="28"/>
          <w:szCs w:val="28"/>
        </w:rPr>
        <w:t xml:space="preserve">у 2020 році </w:t>
      </w:r>
      <w:r w:rsidRPr="00633D10">
        <w:rPr>
          <w:rFonts w:ascii="Times New Roman" w:hAnsi="Times New Roman"/>
          <w:sz w:val="28"/>
          <w:szCs w:val="28"/>
        </w:rPr>
        <w:t>від МСП до зведеного бюджету об</w:t>
      </w:r>
      <w:r w:rsidR="00C568E3">
        <w:rPr>
          <w:rFonts w:ascii="Times New Roman" w:hAnsi="Times New Roman"/>
          <w:sz w:val="28"/>
          <w:szCs w:val="28"/>
        </w:rPr>
        <w:t xml:space="preserve">ласті складає 12 222,5 </w:t>
      </w:r>
      <w:proofErr w:type="spellStart"/>
      <w:r w:rsidR="00C568E3">
        <w:rPr>
          <w:rFonts w:ascii="Times New Roman" w:hAnsi="Times New Roman"/>
          <w:sz w:val="28"/>
          <w:szCs w:val="28"/>
        </w:rPr>
        <w:t>млн</w:t>
      </w:r>
      <w:proofErr w:type="spellEnd"/>
      <w:r w:rsidR="00C568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E3">
        <w:rPr>
          <w:rFonts w:ascii="Times New Roman" w:hAnsi="Times New Roman"/>
          <w:sz w:val="28"/>
          <w:szCs w:val="28"/>
        </w:rPr>
        <w:t>грн</w:t>
      </w:r>
      <w:proofErr w:type="spellEnd"/>
      <w:r w:rsidR="003C0B1D">
        <w:rPr>
          <w:rFonts w:ascii="Times New Roman" w:hAnsi="Times New Roman"/>
          <w:sz w:val="28"/>
          <w:szCs w:val="28"/>
        </w:rPr>
        <w:t>,</w:t>
      </w:r>
      <w:r w:rsidRPr="00633D10">
        <w:rPr>
          <w:rFonts w:ascii="Times New Roman" w:hAnsi="Times New Roman"/>
          <w:sz w:val="28"/>
          <w:szCs w:val="28"/>
        </w:rPr>
        <w:t xml:space="preserve"> або </w:t>
      </w:r>
      <w:r w:rsidR="00911D8C">
        <w:rPr>
          <w:rFonts w:ascii="Times New Roman" w:hAnsi="Times New Roman"/>
          <w:sz w:val="28"/>
          <w:szCs w:val="28"/>
        </w:rPr>
        <w:t xml:space="preserve">49,6 </w:t>
      </w:r>
      <w:r w:rsidRPr="00633D10">
        <w:rPr>
          <w:rFonts w:ascii="Times New Roman" w:hAnsi="Times New Roman"/>
          <w:sz w:val="28"/>
          <w:szCs w:val="28"/>
        </w:rPr>
        <w:t>% від всіх надходжень (з урахуванням даних Східного управління Офісу великих платників податків ДПС).</w:t>
      </w:r>
    </w:p>
    <w:p w:rsidR="00633D10" w:rsidRPr="00633D10" w:rsidRDefault="00633D10" w:rsidP="00AC2643">
      <w:pPr>
        <w:ind w:firstLine="567"/>
        <w:jc w:val="both"/>
        <w:rPr>
          <w:sz w:val="28"/>
          <w:szCs w:val="28"/>
          <w:lang w:val="uk-UA"/>
        </w:rPr>
      </w:pPr>
      <w:r w:rsidRPr="00633D10">
        <w:rPr>
          <w:sz w:val="28"/>
          <w:szCs w:val="28"/>
          <w:lang w:val="uk-UA"/>
        </w:rPr>
        <w:t>Наведені дані свідчать, що незважаючи на складні умови ведення бізнесу та обмеження</w:t>
      </w:r>
      <w:r w:rsidR="00EA065D">
        <w:rPr>
          <w:sz w:val="28"/>
          <w:szCs w:val="28"/>
          <w:lang w:val="uk-UA"/>
        </w:rPr>
        <w:t>,</w:t>
      </w:r>
      <w:r w:rsidRPr="00633D10">
        <w:rPr>
          <w:sz w:val="28"/>
          <w:szCs w:val="28"/>
          <w:lang w:val="uk-UA"/>
        </w:rPr>
        <w:t xml:space="preserve"> </w:t>
      </w:r>
      <w:r w:rsidR="00EA065D">
        <w:rPr>
          <w:sz w:val="28"/>
          <w:szCs w:val="28"/>
          <w:lang w:val="uk-UA"/>
        </w:rPr>
        <w:t>запроваджені</w:t>
      </w:r>
      <w:r w:rsidRPr="00633D10">
        <w:rPr>
          <w:sz w:val="28"/>
          <w:szCs w:val="28"/>
          <w:lang w:val="uk-UA"/>
        </w:rPr>
        <w:t xml:space="preserve"> через карантин у 2020 році, в області не відбулося загального зменшення кількості </w:t>
      </w:r>
      <w:r w:rsidR="00C53C8A">
        <w:rPr>
          <w:sz w:val="28"/>
          <w:szCs w:val="28"/>
          <w:lang w:val="uk-UA"/>
        </w:rPr>
        <w:t xml:space="preserve">діючих </w:t>
      </w:r>
      <w:r w:rsidRPr="00633D10">
        <w:rPr>
          <w:sz w:val="28"/>
          <w:szCs w:val="28"/>
          <w:lang w:val="uk-UA"/>
        </w:rPr>
        <w:t>МСП, тобто підприє</w:t>
      </w:r>
      <w:r w:rsidR="005E5645">
        <w:rPr>
          <w:sz w:val="28"/>
          <w:szCs w:val="28"/>
          <w:lang w:val="uk-UA"/>
        </w:rPr>
        <w:t xml:space="preserve">мці малого і середнього бізнесу </w:t>
      </w:r>
      <w:r w:rsidR="003C0B1D">
        <w:rPr>
          <w:sz w:val="28"/>
          <w:szCs w:val="28"/>
          <w:lang w:val="uk-UA"/>
        </w:rPr>
        <w:t>в</w:t>
      </w:r>
      <w:r w:rsidR="00542A1E">
        <w:rPr>
          <w:sz w:val="28"/>
          <w:szCs w:val="28"/>
          <w:lang w:val="uk-UA"/>
        </w:rPr>
        <w:t xml:space="preserve"> </w:t>
      </w:r>
      <w:r w:rsidR="005E5645">
        <w:rPr>
          <w:sz w:val="28"/>
          <w:szCs w:val="28"/>
          <w:lang w:val="uk-UA"/>
        </w:rPr>
        <w:t xml:space="preserve">більшості </w:t>
      </w:r>
      <w:r w:rsidRPr="00633D10">
        <w:rPr>
          <w:sz w:val="28"/>
          <w:szCs w:val="28"/>
          <w:lang w:val="uk-UA"/>
        </w:rPr>
        <w:t>змогли</w:t>
      </w:r>
      <w:r w:rsidRPr="00633D10">
        <w:rPr>
          <w:rFonts w:ascii="GothamPro" w:hAnsi="GothamPro"/>
          <w:color w:val="111111"/>
          <w:shd w:val="clear" w:color="auto" w:fill="FFFFFF"/>
          <w:lang w:val="uk-UA"/>
        </w:rPr>
        <w:t xml:space="preserve"> </w:t>
      </w:r>
      <w:r w:rsidRPr="00633D10">
        <w:rPr>
          <w:color w:val="000000" w:themeColor="text1"/>
          <w:sz w:val="28"/>
          <w:szCs w:val="28"/>
          <w:shd w:val="clear" w:color="auto" w:fill="FFFFFF"/>
          <w:lang w:val="uk-UA"/>
        </w:rPr>
        <w:t>адаптуватися та переорієнтуватися відповідно до ситуації</w:t>
      </w:r>
      <w:r w:rsidR="006870C5">
        <w:rPr>
          <w:sz w:val="28"/>
          <w:szCs w:val="28"/>
          <w:lang w:val="uk-UA"/>
        </w:rPr>
        <w:t>.</w:t>
      </w:r>
    </w:p>
    <w:p w:rsidR="00633D10" w:rsidRPr="00B32C1A" w:rsidRDefault="00633D10" w:rsidP="00AC2643">
      <w:pPr>
        <w:ind w:firstLine="567"/>
        <w:jc w:val="both"/>
        <w:rPr>
          <w:sz w:val="28"/>
          <w:szCs w:val="28"/>
          <w:lang w:val="uk-UA"/>
        </w:rPr>
      </w:pPr>
      <w:r w:rsidRPr="00633D10">
        <w:rPr>
          <w:sz w:val="28"/>
          <w:szCs w:val="28"/>
          <w:lang w:val="uk-UA"/>
        </w:rPr>
        <w:t>Проте</w:t>
      </w:r>
      <w:r w:rsidR="006870C5">
        <w:rPr>
          <w:sz w:val="28"/>
          <w:szCs w:val="28"/>
          <w:lang w:val="uk-UA"/>
        </w:rPr>
        <w:t>,</w:t>
      </w:r>
      <w:r w:rsidRPr="00633D10">
        <w:rPr>
          <w:sz w:val="28"/>
          <w:szCs w:val="28"/>
          <w:lang w:val="uk-UA"/>
        </w:rPr>
        <w:t xml:space="preserve"> у 2020 році вперше за останні роки, зменшилас</w:t>
      </w:r>
      <w:r w:rsidR="008E38C4">
        <w:rPr>
          <w:sz w:val="28"/>
          <w:szCs w:val="28"/>
          <w:lang w:val="uk-UA"/>
        </w:rPr>
        <w:t>я</w:t>
      </w:r>
      <w:r w:rsidRPr="00633D10">
        <w:rPr>
          <w:sz w:val="28"/>
          <w:szCs w:val="28"/>
          <w:lang w:val="uk-UA"/>
        </w:rPr>
        <w:t xml:space="preserve"> на 15,3 % кількість найманих працівни</w:t>
      </w:r>
      <w:r w:rsidR="006870C5">
        <w:rPr>
          <w:sz w:val="28"/>
          <w:szCs w:val="28"/>
          <w:lang w:val="uk-UA"/>
        </w:rPr>
        <w:t xml:space="preserve">ків у фізичних осіб-підприємців, яка </w:t>
      </w:r>
      <w:r w:rsidRPr="00633D10">
        <w:rPr>
          <w:sz w:val="28"/>
          <w:szCs w:val="28"/>
          <w:lang w:val="uk-UA"/>
        </w:rPr>
        <w:t xml:space="preserve">склала 37 тис. осіб. Причиною такого зменшення є карантинні обмеження, </w:t>
      </w:r>
      <w:r w:rsidR="006870C5">
        <w:rPr>
          <w:sz w:val="28"/>
          <w:szCs w:val="28"/>
          <w:lang w:val="uk-UA"/>
        </w:rPr>
        <w:t>що</w:t>
      </w:r>
      <w:r w:rsidRPr="00633D10">
        <w:rPr>
          <w:sz w:val="28"/>
          <w:szCs w:val="28"/>
          <w:lang w:val="uk-UA"/>
        </w:rPr>
        <w:t xml:space="preserve"> негативно вплинули на діяльність фізичних осіб-підприємців. Натомість на </w:t>
      </w:r>
      <w:r w:rsidR="00450DB4">
        <w:rPr>
          <w:sz w:val="28"/>
          <w:szCs w:val="28"/>
          <w:lang w:val="uk-UA"/>
        </w:rPr>
        <w:t xml:space="preserve">малих </w:t>
      </w:r>
      <w:r w:rsidRPr="00633D10">
        <w:rPr>
          <w:sz w:val="28"/>
          <w:szCs w:val="28"/>
          <w:lang w:val="uk-UA"/>
        </w:rPr>
        <w:t xml:space="preserve">підприємствах кількість найманих працівників збільшилася на 2,3 % і склала 71,1 тис. осіб, </w:t>
      </w:r>
      <w:r w:rsidR="00450DB4">
        <w:rPr>
          <w:sz w:val="28"/>
          <w:szCs w:val="28"/>
          <w:lang w:val="uk-UA"/>
        </w:rPr>
        <w:t>на середніх</w:t>
      </w:r>
      <w:r w:rsidR="006815DB">
        <w:rPr>
          <w:sz w:val="28"/>
          <w:szCs w:val="28"/>
          <w:lang w:val="uk-UA"/>
        </w:rPr>
        <w:t xml:space="preserve"> </w:t>
      </w:r>
      <w:r w:rsidRPr="00633D10">
        <w:rPr>
          <w:sz w:val="28"/>
          <w:szCs w:val="28"/>
          <w:lang w:val="uk-UA"/>
        </w:rPr>
        <w:t>– на 0,7 % і склала 86 тис. осіб.</w:t>
      </w:r>
    </w:p>
    <w:p w:rsidR="00A31855" w:rsidRPr="00C91770" w:rsidRDefault="00A31855" w:rsidP="00AC2643">
      <w:pPr>
        <w:widowControl w:val="0"/>
        <w:ind w:firstLine="567"/>
        <w:jc w:val="center"/>
        <w:rPr>
          <w:w w:val="150"/>
          <w:sz w:val="16"/>
          <w:szCs w:val="16"/>
          <w:lang w:val="uk-UA" w:eastAsia="uk-UA"/>
        </w:rPr>
      </w:pPr>
    </w:p>
    <w:p w:rsidR="00625D03" w:rsidRDefault="00625D03" w:rsidP="00AC2643">
      <w:pPr>
        <w:widowControl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F8702B">
        <w:rPr>
          <w:b/>
          <w:bCs/>
          <w:sz w:val="28"/>
          <w:szCs w:val="28"/>
          <w:lang w:val="uk-UA"/>
        </w:rPr>
        <w:t xml:space="preserve">ІІІ. </w:t>
      </w:r>
      <w:r w:rsidR="008E38C4">
        <w:rPr>
          <w:b/>
          <w:bCs/>
          <w:sz w:val="28"/>
          <w:szCs w:val="28"/>
          <w:lang w:val="en-US"/>
        </w:rPr>
        <w:t>S</w:t>
      </w:r>
      <w:r w:rsidR="008E38C4" w:rsidRPr="00F8702B">
        <w:rPr>
          <w:b/>
          <w:bCs/>
          <w:sz w:val="28"/>
          <w:szCs w:val="28"/>
          <w:lang w:val="uk-UA"/>
        </w:rPr>
        <w:t>wot-</w:t>
      </w:r>
      <w:r w:rsidR="008E38C4">
        <w:rPr>
          <w:b/>
          <w:bCs/>
          <w:sz w:val="28"/>
          <w:szCs w:val="28"/>
          <w:lang w:val="uk-UA"/>
        </w:rPr>
        <w:t>аналіз розвитку</w:t>
      </w:r>
      <w:r w:rsidR="008E38C4" w:rsidRPr="00F8702B">
        <w:rPr>
          <w:b/>
          <w:bCs/>
          <w:sz w:val="28"/>
          <w:szCs w:val="28"/>
          <w:lang w:val="uk-UA"/>
        </w:rPr>
        <w:t xml:space="preserve"> </w:t>
      </w:r>
      <w:r w:rsidR="008E38C4">
        <w:rPr>
          <w:b/>
          <w:bCs/>
          <w:sz w:val="28"/>
          <w:szCs w:val="28"/>
          <w:lang w:val="uk-UA"/>
        </w:rPr>
        <w:t>підприємницького середовища</w:t>
      </w:r>
    </w:p>
    <w:p w:rsidR="00E82A8D" w:rsidRPr="00C91770" w:rsidRDefault="00E82A8D" w:rsidP="00AC2643">
      <w:pPr>
        <w:widowControl w:val="0"/>
        <w:ind w:firstLine="567"/>
        <w:jc w:val="center"/>
        <w:rPr>
          <w:b/>
          <w:bCs/>
          <w:sz w:val="16"/>
          <w:szCs w:val="16"/>
          <w:lang w:val="uk-UA"/>
        </w:rPr>
      </w:pPr>
    </w:p>
    <w:p w:rsidR="00670967" w:rsidRDefault="001904C9" w:rsidP="00AC2643">
      <w:pPr>
        <w:ind w:firstLine="567"/>
        <w:jc w:val="both"/>
        <w:rPr>
          <w:sz w:val="28"/>
          <w:szCs w:val="28"/>
          <w:lang w:val="uk-UA"/>
        </w:rPr>
      </w:pPr>
      <w:r w:rsidRPr="00CB64D5">
        <w:rPr>
          <w:sz w:val="28"/>
          <w:szCs w:val="28"/>
          <w:lang w:val="uk-UA"/>
        </w:rPr>
        <w:t>Формування сприятливо</w:t>
      </w:r>
      <w:r>
        <w:rPr>
          <w:sz w:val="28"/>
          <w:szCs w:val="28"/>
          <w:lang w:val="uk-UA"/>
        </w:rPr>
        <w:t>го</w:t>
      </w:r>
      <w:r w:rsidRPr="00CB64D5">
        <w:rPr>
          <w:sz w:val="28"/>
          <w:szCs w:val="28"/>
          <w:lang w:val="uk-UA"/>
        </w:rPr>
        <w:t xml:space="preserve"> бізнес</w:t>
      </w:r>
      <w:r>
        <w:rPr>
          <w:sz w:val="28"/>
          <w:szCs w:val="28"/>
          <w:lang w:val="uk-UA"/>
        </w:rPr>
        <w:t xml:space="preserve"> середовища в</w:t>
      </w:r>
      <w:r w:rsidRPr="00CB64D5">
        <w:rPr>
          <w:sz w:val="28"/>
          <w:szCs w:val="28"/>
          <w:lang w:val="uk-UA"/>
        </w:rPr>
        <w:t xml:space="preserve"> регіон</w:t>
      </w:r>
      <w:r>
        <w:rPr>
          <w:sz w:val="28"/>
          <w:szCs w:val="28"/>
          <w:lang w:val="uk-UA"/>
        </w:rPr>
        <w:t>і</w:t>
      </w:r>
      <w:r w:rsidRPr="00CB64D5">
        <w:rPr>
          <w:sz w:val="28"/>
          <w:szCs w:val="28"/>
          <w:lang w:val="uk-UA"/>
        </w:rPr>
        <w:t xml:space="preserve"> є запорукою стабільного розвитку підприємництва та становлення конкурентоспроможної економіки регіону. Проте </w:t>
      </w:r>
      <w:r w:rsidR="001341F4">
        <w:rPr>
          <w:sz w:val="28"/>
          <w:szCs w:val="28"/>
          <w:lang w:val="uk-UA"/>
        </w:rPr>
        <w:t>за індексом конкурентоспроможності міст України</w:t>
      </w:r>
      <w:r w:rsidRPr="00CB64D5">
        <w:rPr>
          <w:sz w:val="28"/>
          <w:szCs w:val="28"/>
          <w:lang w:val="uk-UA"/>
        </w:rPr>
        <w:t xml:space="preserve"> 201</w:t>
      </w:r>
      <w:r w:rsidR="001341F4">
        <w:rPr>
          <w:sz w:val="28"/>
          <w:szCs w:val="28"/>
          <w:lang w:val="uk-UA"/>
        </w:rPr>
        <w:t xml:space="preserve">9/2020, що підготовлений </w:t>
      </w:r>
      <w:r w:rsidR="009B7A4C">
        <w:rPr>
          <w:sz w:val="28"/>
          <w:szCs w:val="28"/>
          <w:lang w:val="uk-UA"/>
        </w:rPr>
        <w:t>інститутом економічних досліджень та політичних  консультацій спільно з про</w:t>
      </w:r>
      <w:r w:rsidR="009B7A4C" w:rsidRPr="009B7A4C">
        <w:rPr>
          <w:sz w:val="28"/>
          <w:szCs w:val="28"/>
          <w:lang w:val="uk-UA"/>
        </w:rPr>
        <w:t>є</w:t>
      </w:r>
      <w:r w:rsidR="009B7A4C">
        <w:rPr>
          <w:sz w:val="28"/>
          <w:szCs w:val="28"/>
          <w:lang w:val="uk-UA"/>
        </w:rPr>
        <w:t>ктом USAID</w:t>
      </w:r>
      <w:r w:rsidR="00670967">
        <w:rPr>
          <w:sz w:val="28"/>
          <w:szCs w:val="28"/>
          <w:lang w:val="uk-UA"/>
        </w:rPr>
        <w:t>,</w:t>
      </w:r>
      <w:r w:rsidRPr="00CB64D5">
        <w:rPr>
          <w:sz w:val="28"/>
          <w:szCs w:val="28"/>
          <w:lang w:val="uk-UA"/>
        </w:rPr>
        <w:t xml:space="preserve"> Запорізька область посіла 2</w:t>
      </w:r>
      <w:r w:rsidR="009B7A4C">
        <w:rPr>
          <w:sz w:val="28"/>
          <w:szCs w:val="28"/>
          <w:lang w:val="uk-UA"/>
        </w:rPr>
        <w:t>2</w:t>
      </w:r>
      <w:r w:rsidRPr="00CB64D5">
        <w:rPr>
          <w:sz w:val="28"/>
          <w:szCs w:val="28"/>
          <w:lang w:val="uk-UA"/>
        </w:rPr>
        <w:t xml:space="preserve"> місце серед регіонів України</w:t>
      </w:r>
      <w:r w:rsidR="00542A1E">
        <w:rPr>
          <w:sz w:val="28"/>
          <w:szCs w:val="28"/>
          <w:lang w:val="uk-UA"/>
        </w:rPr>
        <w:t>. З</w:t>
      </w:r>
      <w:r w:rsidRPr="00CB64D5">
        <w:rPr>
          <w:sz w:val="28"/>
          <w:szCs w:val="28"/>
          <w:lang w:val="uk-UA"/>
        </w:rPr>
        <w:t xml:space="preserve">окрема, низькими є позиції за </w:t>
      </w:r>
      <w:r w:rsidR="008540EB">
        <w:rPr>
          <w:sz w:val="28"/>
          <w:szCs w:val="28"/>
          <w:lang w:val="uk-UA"/>
        </w:rPr>
        <w:t>компонентами</w:t>
      </w:r>
      <w:r w:rsidRPr="00CB64D5">
        <w:rPr>
          <w:sz w:val="28"/>
          <w:szCs w:val="28"/>
          <w:lang w:val="uk-UA"/>
        </w:rPr>
        <w:t xml:space="preserve"> «</w:t>
      </w:r>
      <w:r w:rsidR="004A3C38">
        <w:rPr>
          <w:sz w:val="28"/>
          <w:szCs w:val="28"/>
          <w:lang w:val="uk-UA"/>
        </w:rPr>
        <w:t>Д</w:t>
      </w:r>
      <w:r w:rsidR="009B7A4C">
        <w:rPr>
          <w:sz w:val="28"/>
          <w:szCs w:val="28"/>
          <w:lang w:val="uk-UA"/>
        </w:rPr>
        <w:t>оступ до публічного майна</w:t>
      </w:r>
      <w:r w:rsidRPr="00CB64D5">
        <w:rPr>
          <w:sz w:val="28"/>
          <w:szCs w:val="28"/>
          <w:lang w:val="uk-UA"/>
        </w:rPr>
        <w:t>», «</w:t>
      </w:r>
      <w:r w:rsidR="004A3C38">
        <w:rPr>
          <w:sz w:val="28"/>
          <w:szCs w:val="28"/>
          <w:lang w:val="uk-UA"/>
        </w:rPr>
        <w:t>Б</w:t>
      </w:r>
      <w:r w:rsidR="008540EB" w:rsidRPr="008540EB">
        <w:rPr>
          <w:sz w:val="28"/>
          <w:szCs w:val="28"/>
          <w:lang w:val="uk-UA"/>
        </w:rPr>
        <w:t>езпека ведення бізнесу</w:t>
      </w:r>
      <w:r w:rsidRPr="00CB64D5">
        <w:rPr>
          <w:sz w:val="28"/>
          <w:szCs w:val="28"/>
          <w:lang w:val="uk-UA"/>
        </w:rPr>
        <w:t>», «</w:t>
      </w:r>
      <w:r w:rsidR="004A3C38">
        <w:rPr>
          <w:sz w:val="28"/>
          <w:szCs w:val="28"/>
          <w:lang w:val="uk-UA"/>
        </w:rPr>
        <w:t>П</w:t>
      </w:r>
      <w:r w:rsidR="006B4ACD">
        <w:rPr>
          <w:sz w:val="28"/>
          <w:szCs w:val="28"/>
          <w:lang w:val="uk-UA"/>
        </w:rPr>
        <w:t>ідтримка інновацій</w:t>
      </w:r>
      <w:r w:rsidR="00C53C8A">
        <w:rPr>
          <w:sz w:val="28"/>
          <w:szCs w:val="28"/>
          <w:lang w:val="uk-UA"/>
        </w:rPr>
        <w:t>».</w:t>
      </w:r>
    </w:p>
    <w:p w:rsidR="00625D03" w:rsidRPr="00096B9E" w:rsidRDefault="00024726" w:rsidP="00AC26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планування подальших кроків з розвитку підприємницького потенціалу області та усунення бар’єрів</w:t>
      </w:r>
      <w:r w:rsidR="00500423">
        <w:rPr>
          <w:sz w:val="28"/>
          <w:szCs w:val="28"/>
          <w:lang w:val="uk-UA"/>
        </w:rPr>
        <w:t xml:space="preserve">, які його стримують, </w:t>
      </w:r>
      <w:r w:rsidRPr="00F8702B">
        <w:rPr>
          <w:sz w:val="28"/>
          <w:szCs w:val="28"/>
          <w:lang w:val="uk-UA"/>
        </w:rPr>
        <w:t>застосовано метод SWOT-аналізу</w:t>
      </w:r>
      <w:r>
        <w:rPr>
          <w:sz w:val="28"/>
          <w:szCs w:val="28"/>
          <w:lang w:val="uk-UA"/>
        </w:rPr>
        <w:t xml:space="preserve">, </w:t>
      </w:r>
      <w:r w:rsidR="00500423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дозволив</w:t>
      </w:r>
      <w:r w:rsidRPr="00F8702B">
        <w:rPr>
          <w:sz w:val="28"/>
          <w:szCs w:val="28"/>
          <w:lang w:val="uk-UA"/>
        </w:rPr>
        <w:t xml:space="preserve"> </w:t>
      </w:r>
      <w:r w:rsidRPr="00096B9E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ити</w:t>
      </w:r>
      <w:r w:rsidRPr="00096B9E">
        <w:rPr>
          <w:sz w:val="28"/>
          <w:szCs w:val="28"/>
          <w:lang w:val="uk-UA"/>
        </w:rPr>
        <w:t xml:space="preserve"> внутрішні (сильн</w:t>
      </w:r>
      <w:r>
        <w:rPr>
          <w:sz w:val="28"/>
          <w:szCs w:val="28"/>
          <w:lang w:val="uk-UA"/>
        </w:rPr>
        <w:t>і</w:t>
      </w:r>
      <w:r w:rsidRPr="00096B9E">
        <w:rPr>
          <w:sz w:val="28"/>
          <w:szCs w:val="28"/>
          <w:lang w:val="uk-UA"/>
        </w:rPr>
        <w:t xml:space="preserve"> і слабк</w:t>
      </w:r>
      <w:r>
        <w:rPr>
          <w:sz w:val="28"/>
          <w:szCs w:val="28"/>
          <w:lang w:val="uk-UA"/>
        </w:rPr>
        <w:t>і</w:t>
      </w:r>
      <w:r w:rsidRPr="00096B9E">
        <w:rPr>
          <w:sz w:val="28"/>
          <w:szCs w:val="28"/>
          <w:lang w:val="uk-UA"/>
        </w:rPr>
        <w:t xml:space="preserve"> сторін) та зовнішні чинник</w:t>
      </w:r>
      <w:r>
        <w:rPr>
          <w:sz w:val="28"/>
          <w:szCs w:val="28"/>
          <w:lang w:val="uk-UA"/>
        </w:rPr>
        <w:t>и</w:t>
      </w:r>
      <w:r w:rsidRPr="00096B9E">
        <w:rPr>
          <w:sz w:val="28"/>
          <w:szCs w:val="28"/>
          <w:lang w:val="uk-UA"/>
        </w:rPr>
        <w:t xml:space="preserve"> (можливост</w:t>
      </w:r>
      <w:r>
        <w:rPr>
          <w:sz w:val="28"/>
          <w:szCs w:val="28"/>
          <w:lang w:val="uk-UA"/>
        </w:rPr>
        <w:t>і</w:t>
      </w:r>
      <w:r w:rsidRPr="00096B9E">
        <w:rPr>
          <w:sz w:val="28"/>
          <w:szCs w:val="28"/>
          <w:lang w:val="uk-UA"/>
        </w:rPr>
        <w:t xml:space="preserve"> і загроз</w:t>
      </w:r>
      <w:r>
        <w:rPr>
          <w:sz w:val="28"/>
          <w:szCs w:val="28"/>
          <w:lang w:val="uk-UA"/>
        </w:rPr>
        <w:t>и</w:t>
      </w:r>
      <w:r w:rsidRPr="00096B9E">
        <w:rPr>
          <w:sz w:val="28"/>
          <w:szCs w:val="28"/>
          <w:lang w:val="uk-UA"/>
        </w:rPr>
        <w:t xml:space="preserve">), </w:t>
      </w:r>
      <w:r w:rsidR="00500423">
        <w:rPr>
          <w:sz w:val="28"/>
          <w:szCs w:val="28"/>
          <w:lang w:val="uk-UA"/>
        </w:rPr>
        <w:t>які</w:t>
      </w:r>
      <w:r w:rsidRPr="00096B9E">
        <w:rPr>
          <w:sz w:val="28"/>
          <w:szCs w:val="28"/>
          <w:lang w:val="uk-UA"/>
        </w:rPr>
        <w:t xml:space="preserve"> впливають на розвиток підприємницької діяльності.</w:t>
      </w:r>
    </w:p>
    <w:tbl>
      <w:tblPr>
        <w:tblW w:w="10490" w:type="dxa"/>
        <w:tblInd w:w="-459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00"/>
        <w:tblLook w:val="01E0"/>
      </w:tblPr>
      <w:tblGrid>
        <w:gridCol w:w="506"/>
        <w:gridCol w:w="4739"/>
        <w:gridCol w:w="5245"/>
      </w:tblGrid>
      <w:tr w:rsidR="00625D03" w:rsidRPr="005E5645" w:rsidTr="00BF04CE">
        <w:trPr>
          <w:trHeight w:val="584"/>
        </w:trPr>
        <w:tc>
          <w:tcPr>
            <w:tcW w:w="506" w:type="dxa"/>
            <w:shd w:val="clear" w:color="auto" w:fill="auto"/>
          </w:tcPr>
          <w:p w:rsidR="00625D03" w:rsidRPr="005E5645" w:rsidRDefault="00625D03" w:rsidP="00DE73A0">
            <w:pPr>
              <w:pStyle w:val="af0"/>
              <w:spacing w:line="240" w:lineRule="exact"/>
              <w:jc w:val="both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:rsidR="00625D03" w:rsidRPr="005E5645" w:rsidRDefault="00625D03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Позитивний вплив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5D03" w:rsidRPr="005E5645" w:rsidRDefault="00625D03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Негативний вплив</w:t>
            </w:r>
          </w:p>
        </w:tc>
      </w:tr>
      <w:tr w:rsidR="00BF04CE" w:rsidRPr="005E5645" w:rsidTr="00BF04CE">
        <w:trPr>
          <w:trHeight w:val="600"/>
        </w:trPr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 w:rsidR="00BF04CE" w:rsidRPr="005E5645" w:rsidRDefault="00BF04CE" w:rsidP="00DE73A0">
            <w:pPr>
              <w:pStyle w:val="af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  <w:r w:rsidRPr="005E5645">
              <w:rPr>
                <w:rFonts w:ascii="Times New Roman" w:hAnsi="Times New Roman" w:cs="Times New Roman"/>
                <w:w w:val="150"/>
                <w:sz w:val="28"/>
                <w:szCs w:val="28"/>
                <w:lang w:val="uk-UA" w:eastAsia="uk-UA"/>
              </w:rPr>
              <w:t>Внутрішнє середовище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BF04CE" w:rsidRPr="005E5645" w:rsidRDefault="00BF04CE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04CE" w:rsidRPr="005E5645" w:rsidRDefault="00BF04CE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Слабкі сторони:</w:t>
            </w:r>
          </w:p>
        </w:tc>
      </w:tr>
      <w:tr w:rsidR="00BF04CE" w:rsidRPr="00657F8F" w:rsidTr="00BF04CE">
        <w:trPr>
          <w:cantSplit/>
          <w:trHeight w:val="2478"/>
        </w:trPr>
        <w:tc>
          <w:tcPr>
            <w:tcW w:w="506" w:type="dxa"/>
            <w:vMerge/>
            <w:shd w:val="clear" w:color="auto" w:fill="auto"/>
            <w:textDirection w:val="btLr"/>
            <w:vAlign w:val="center"/>
          </w:tcPr>
          <w:p w:rsidR="00BF04CE" w:rsidRPr="005E5645" w:rsidRDefault="00BF04CE" w:rsidP="00DE73A0">
            <w:pPr>
              <w:pStyle w:val="af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</w:p>
        </w:tc>
        <w:tc>
          <w:tcPr>
            <w:tcW w:w="4739" w:type="dxa"/>
            <w:shd w:val="clear" w:color="auto" w:fill="auto"/>
          </w:tcPr>
          <w:p w:rsidR="00BF04CE" w:rsidRPr="005E5645" w:rsidRDefault="00BF04CE" w:rsidP="00DE73A0">
            <w:pPr>
              <w:spacing w:line="240" w:lineRule="exact"/>
              <w:ind w:right="98"/>
              <w:jc w:val="both"/>
              <w:rPr>
                <w:lang w:val="uk-UA"/>
              </w:rPr>
            </w:pPr>
            <w:r w:rsidRPr="005E5645">
              <w:rPr>
                <w:lang w:val="uk-UA"/>
              </w:rPr>
              <w:t>1) мобільність і гнучкість бізнес-процесів;</w:t>
            </w:r>
          </w:p>
          <w:p w:rsidR="00BF04CE" w:rsidRPr="005E5645" w:rsidRDefault="00BF04CE" w:rsidP="00DE73A0">
            <w:pPr>
              <w:spacing w:line="240" w:lineRule="exact"/>
              <w:ind w:right="98"/>
              <w:jc w:val="both"/>
              <w:rPr>
                <w:lang w:val="uk-UA"/>
              </w:rPr>
            </w:pPr>
            <w:r w:rsidRPr="005E5645">
              <w:rPr>
                <w:lang w:val="uk-UA"/>
              </w:rPr>
              <w:t>2) суттєвий вплив на формування соціальної складової життєдіяльності суспільства</w:t>
            </w:r>
            <w:r w:rsidRPr="005E5645">
              <w:rPr>
                <w:spacing w:val="-4"/>
                <w:lang w:val="uk-UA"/>
              </w:rPr>
              <w:t>;</w:t>
            </w:r>
          </w:p>
          <w:p w:rsidR="00500423" w:rsidRPr="00101029" w:rsidRDefault="00BF04CE" w:rsidP="00500423">
            <w:pPr>
              <w:spacing w:line="240" w:lineRule="exact"/>
              <w:ind w:left="6" w:right="98"/>
              <w:jc w:val="both"/>
            </w:pPr>
            <w:r w:rsidRPr="005E5645">
              <w:rPr>
                <w:lang w:val="uk-UA"/>
              </w:rPr>
              <w:t>3) значні внутрішні резерви, що обумовлюють зростання кількісних показників, наявність багатих природних ресурсів для розвитку рекреаційного, туристичного, аграрного т</w:t>
            </w:r>
            <w:r w:rsidR="00500423">
              <w:rPr>
                <w:lang w:val="uk-UA"/>
              </w:rPr>
              <w:t>а інших видів бізнесу</w:t>
            </w:r>
            <w:r w:rsidR="00101029">
              <w:t>;</w:t>
            </w:r>
          </w:p>
          <w:p w:rsidR="00BF04CE" w:rsidRPr="005E5645" w:rsidRDefault="00BF04CE" w:rsidP="008D19B9">
            <w:pPr>
              <w:spacing w:line="240" w:lineRule="exact"/>
              <w:ind w:left="6" w:right="98"/>
              <w:jc w:val="both"/>
              <w:rPr>
                <w:spacing w:val="-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BF04CE" w:rsidRPr="005E5645" w:rsidRDefault="00BF04CE" w:rsidP="00DE73A0">
            <w:pPr>
              <w:spacing w:line="240" w:lineRule="exact"/>
              <w:ind w:right="50"/>
              <w:jc w:val="both"/>
              <w:rPr>
                <w:lang w:val="uk-UA"/>
              </w:rPr>
            </w:pPr>
            <w:r w:rsidRPr="005E5645">
              <w:rPr>
                <w:lang w:val="uk-UA"/>
              </w:rPr>
              <w:t xml:space="preserve">1) велика чутливість і вразливість щодо </w:t>
            </w:r>
            <w:proofErr w:type="spellStart"/>
            <w:r w:rsidRPr="005E5645">
              <w:rPr>
                <w:lang w:val="uk-UA"/>
              </w:rPr>
              <w:t>внутрішньо-</w:t>
            </w:r>
            <w:proofErr w:type="spellEnd"/>
            <w:r w:rsidRPr="005E5645">
              <w:rPr>
                <w:lang w:val="uk-UA"/>
              </w:rPr>
              <w:t xml:space="preserve"> і зовнішньополітичних, економічних, соціальних змін;</w:t>
            </w:r>
          </w:p>
          <w:p w:rsidR="00BF04CE" w:rsidRPr="005E5645" w:rsidRDefault="00BF04CE" w:rsidP="00DE73A0">
            <w:pPr>
              <w:spacing w:line="240" w:lineRule="exact"/>
              <w:ind w:right="50"/>
              <w:rPr>
                <w:lang w:val="uk-UA"/>
              </w:rPr>
            </w:pPr>
            <w:r w:rsidRPr="005E5645">
              <w:rPr>
                <w:lang w:val="uk-UA"/>
              </w:rPr>
              <w:t>2) незначний рівень конкурентоспроможності у високотехнологічних галузях;</w:t>
            </w:r>
          </w:p>
          <w:p w:rsidR="00BF04CE" w:rsidRPr="005E5645" w:rsidRDefault="00BF04CE" w:rsidP="00DE73A0">
            <w:pPr>
              <w:spacing w:line="240" w:lineRule="exact"/>
              <w:ind w:right="50"/>
              <w:rPr>
                <w:lang w:val="uk-UA"/>
              </w:rPr>
            </w:pPr>
            <w:r w:rsidRPr="005E5645">
              <w:rPr>
                <w:lang w:val="uk-UA"/>
              </w:rPr>
              <w:t>3) наявність «тіньової» діяльності суб’єктів підприємництва;</w:t>
            </w:r>
          </w:p>
          <w:p w:rsidR="00BF04CE" w:rsidRPr="005E5645" w:rsidRDefault="00BF04CE" w:rsidP="00500423">
            <w:pPr>
              <w:widowControl w:val="0"/>
              <w:spacing w:line="240" w:lineRule="exact"/>
              <w:ind w:right="50"/>
              <w:rPr>
                <w:lang w:val="uk-UA"/>
              </w:rPr>
            </w:pPr>
            <w:r w:rsidRPr="005E5645">
              <w:rPr>
                <w:lang w:val="uk-UA"/>
              </w:rPr>
              <w:t>4) складність та відсутність економічної мотивації впровадження наукоємних проєктів;</w:t>
            </w:r>
            <w:r w:rsidR="008D19B9" w:rsidRPr="005E5645">
              <w:rPr>
                <w:lang w:val="uk-UA"/>
              </w:rPr>
              <w:t xml:space="preserve"> </w:t>
            </w:r>
          </w:p>
        </w:tc>
      </w:tr>
      <w:tr w:rsidR="00BF04CE" w:rsidRPr="00657F8F" w:rsidTr="008D19B9">
        <w:trPr>
          <w:cantSplit/>
          <w:trHeight w:val="820"/>
        </w:trPr>
        <w:tc>
          <w:tcPr>
            <w:tcW w:w="506" w:type="dxa"/>
            <w:vMerge/>
            <w:shd w:val="clear" w:color="auto" w:fill="auto"/>
            <w:textDirection w:val="btLr"/>
            <w:vAlign w:val="center"/>
          </w:tcPr>
          <w:p w:rsidR="00BF04CE" w:rsidRPr="005E5645" w:rsidRDefault="00BF04CE" w:rsidP="00DE73A0">
            <w:pPr>
              <w:pStyle w:val="af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</w:p>
        </w:tc>
        <w:tc>
          <w:tcPr>
            <w:tcW w:w="4739" w:type="dxa"/>
            <w:shd w:val="clear" w:color="auto" w:fill="auto"/>
          </w:tcPr>
          <w:p w:rsidR="00500423" w:rsidRDefault="00500423" w:rsidP="00BF04CE">
            <w:pPr>
              <w:spacing w:line="240" w:lineRule="exact"/>
              <w:ind w:left="6" w:right="98"/>
              <w:jc w:val="both"/>
              <w:rPr>
                <w:spacing w:val="-4"/>
                <w:lang w:val="uk-UA"/>
              </w:rPr>
            </w:pPr>
            <w:r w:rsidRPr="005E5645">
              <w:rPr>
                <w:lang w:val="uk-UA"/>
              </w:rPr>
              <w:t>4) потужний сегмент ринку праці, високий професійно-кваліфікаційний рівень економічно активного населення, значний науково-освітній потенціал;</w:t>
            </w:r>
          </w:p>
          <w:p w:rsidR="00BF04CE" w:rsidRPr="005E5645" w:rsidRDefault="00BF04CE" w:rsidP="00BF04CE">
            <w:pPr>
              <w:spacing w:line="240" w:lineRule="exact"/>
              <w:ind w:left="6" w:right="98"/>
              <w:jc w:val="both"/>
              <w:rPr>
                <w:spacing w:val="-4"/>
                <w:lang w:val="uk-UA"/>
              </w:rPr>
            </w:pPr>
            <w:r w:rsidRPr="005E5645">
              <w:rPr>
                <w:spacing w:val="-4"/>
                <w:lang w:val="uk-UA"/>
              </w:rPr>
              <w:t>5) розвинені зовнішньоекономічні зв’язки;</w:t>
            </w:r>
          </w:p>
          <w:p w:rsidR="00BF04CE" w:rsidRPr="005E5645" w:rsidRDefault="00BF04CE" w:rsidP="003C0B1D">
            <w:pPr>
              <w:spacing w:line="240" w:lineRule="exact"/>
              <w:ind w:left="6" w:right="98"/>
              <w:jc w:val="both"/>
              <w:rPr>
                <w:lang w:val="uk-UA"/>
              </w:rPr>
            </w:pPr>
            <w:r w:rsidRPr="005E5645">
              <w:rPr>
                <w:spacing w:val="-4"/>
                <w:lang w:val="uk-UA"/>
              </w:rPr>
              <w:t xml:space="preserve">6) велика кількість об’єктів </w:t>
            </w:r>
            <w:r w:rsidRPr="005E5645">
              <w:rPr>
                <w:lang w:val="uk-UA"/>
              </w:rPr>
              <w:t>історико-культурної спадщини</w:t>
            </w:r>
            <w:r w:rsidR="00542A1E">
              <w:rPr>
                <w:lang w:val="uk-UA"/>
              </w:rPr>
              <w:t>,</w:t>
            </w:r>
            <w:r w:rsidRPr="005E5645">
              <w:rPr>
                <w:lang w:val="uk-UA"/>
              </w:rPr>
              <w:t xml:space="preserve"> рекреаційних зон</w:t>
            </w:r>
          </w:p>
        </w:tc>
        <w:tc>
          <w:tcPr>
            <w:tcW w:w="5245" w:type="dxa"/>
            <w:shd w:val="clear" w:color="auto" w:fill="auto"/>
          </w:tcPr>
          <w:p w:rsidR="00500423" w:rsidRDefault="00500423" w:rsidP="00BF04CE">
            <w:pPr>
              <w:spacing w:line="240" w:lineRule="exact"/>
              <w:ind w:right="50"/>
              <w:jc w:val="both"/>
              <w:rPr>
                <w:lang w:val="uk-UA"/>
              </w:rPr>
            </w:pPr>
            <w:r w:rsidRPr="005E5645">
              <w:rPr>
                <w:lang w:val="uk-UA"/>
              </w:rPr>
              <w:t>5) низька інноваційна активність, слабке впровадження новітніх технологій та низький рівень кооперації з великими підприємствами та науково-технічними установами;</w:t>
            </w:r>
          </w:p>
          <w:p w:rsidR="00BF04CE" w:rsidRPr="005E5645" w:rsidRDefault="00BF04CE" w:rsidP="003C0B1D">
            <w:pPr>
              <w:spacing w:line="240" w:lineRule="exact"/>
              <w:ind w:right="50"/>
              <w:jc w:val="both"/>
              <w:rPr>
                <w:lang w:val="uk-UA"/>
              </w:rPr>
            </w:pPr>
            <w:r w:rsidRPr="005E5645">
              <w:rPr>
                <w:lang w:val="uk-UA"/>
              </w:rPr>
              <w:t>6) недостатній рівень фахової підготовки підприємців з питань сучасних методів та форм організації господарювання</w:t>
            </w:r>
          </w:p>
        </w:tc>
      </w:tr>
      <w:tr w:rsidR="00625D03" w:rsidRPr="005E5645" w:rsidTr="00BF04CE">
        <w:trPr>
          <w:trHeight w:val="600"/>
        </w:trPr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 w:rsidR="00625D03" w:rsidRPr="005E5645" w:rsidRDefault="00625D03" w:rsidP="00DE73A0">
            <w:pPr>
              <w:pStyle w:val="af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  <w:r w:rsidRPr="005E5645">
              <w:rPr>
                <w:rFonts w:ascii="Times New Roman" w:hAnsi="Times New Roman" w:cs="Times New Roman"/>
                <w:w w:val="150"/>
                <w:sz w:val="28"/>
                <w:szCs w:val="28"/>
                <w:lang w:val="uk-UA" w:eastAsia="uk-UA"/>
              </w:rPr>
              <w:t>Зовнішнє середовище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625D03" w:rsidRPr="005E5645" w:rsidRDefault="007569CB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М</w:t>
            </w:r>
            <w:r w:rsidR="00625D03" w:rsidRPr="005E5645">
              <w:rPr>
                <w:b/>
                <w:bCs/>
                <w:sz w:val="28"/>
                <w:szCs w:val="28"/>
                <w:lang w:val="uk-UA"/>
              </w:rPr>
              <w:t>ожливості: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25D03" w:rsidRPr="005E5645" w:rsidRDefault="00625D03" w:rsidP="00DE73A0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Загрози:</w:t>
            </w:r>
          </w:p>
        </w:tc>
      </w:tr>
      <w:tr w:rsidR="00625D03" w:rsidRPr="00657F8F" w:rsidTr="00BF04CE">
        <w:trPr>
          <w:trHeight w:val="600"/>
        </w:trPr>
        <w:tc>
          <w:tcPr>
            <w:tcW w:w="506" w:type="dxa"/>
            <w:vMerge/>
            <w:shd w:val="clear" w:color="auto" w:fill="auto"/>
            <w:vAlign w:val="center"/>
          </w:tcPr>
          <w:p w:rsidR="00625D03" w:rsidRPr="005E5645" w:rsidRDefault="00625D03" w:rsidP="00DE73A0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w w:val="120"/>
                <w:sz w:val="28"/>
                <w:szCs w:val="28"/>
                <w:lang w:val="uk-UA" w:eastAsia="uk-UA"/>
              </w:rPr>
            </w:pPr>
          </w:p>
        </w:tc>
        <w:tc>
          <w:tcPr>
            <w:tcW w:w="4739" w:type="dxa"/>
            <w:shd w:val="clear" w:color="auto" w:fill="auto"/>
          </w:tcPr>
          <w:p w:rsidR="00625D03" w:rsidRPr="00484E0F" w:rsidRDefault="0010149A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1</w:t>
            </w:r>
            <w:r w:rsidR="00625D03" w:rsidRPr="00484E0F">
              <w:rPr>
                <w:lang w:val="uk-UA"/>
              </w:rPr>
              <w:t xml:space="preserve">) активізація виходу на зовнішні ринки Європи завдяки наявності вільних ринкових ніш, широке поле </w:t>
            </w:r>
            <w:r w:rsidR="00BE1E1B" w:rsidRPr="00484E0F">
              <w:rPr>
                <w:lang w:val="uk-UA"/>
              </w:rPr>
              <w:t>діяльності для розвитку бізнесу;</w:t>
            </w:r>
          </w:p>
          <w:p w:rsidR="00BE1E1B" w:rsidRPr="00484E0F" w:rsidRDefault="0010149A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2</w:t>
            </w:r>
            <w:r w:rsidR="00BE1E1B" w:rsidRPr="00484E0F">
              <w:rPr>
                <w:lang w:val="uk-UA"/>
              </w:rPr>
              <w:t xml:space="preserve">) потенціал для розвитку нових видів бізнесу, таких як </w:t>
            </w:r>
            <w:proofErr w:type="spellStart"/>
            <w:r w:rsidR="007569CB" w:rsidRPr="00484E0F">
              <w:rPr>
                <w:lang w:val="uk-UA"/>
              </w:rPr>
              <w:t>ІТ-сфера</w:t>
            </w:r>
            <w:proofErr w:type="spellEnd"/>
            <w:r w:rsidR="007569CB" w:rsidRPr="00484E0F">
              <w:rPr>
                <w:lang w:val="uk-UA"/>
              </w:rPr>
              <w:t xml:space="preserve">, </w:t>
            </w:r>
            <w:r w:rsidR="00BE1E1B" w:rsidRPr="00484E0F">
              <w:rPr>
                <w:lang w:val="uk-UA"/>
              </w:rPr>
              <w:t>зелений туризм, тощо</w:t>
            </w:r>
            <w:r w:rsidR="00D33523" w:rsidRPr="00484E0F">
              <w:rPr>
                <w:lang w:val="uk-UA"/>
              </w:rPr>
              <w:t>;</w:t>
            </w:r>
          </w:p>
          <w:p w:rsidR="00D33523" w:rsidRPr="00484E0F" w:rsidRDefault="0010149A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3</w:t>
            </w:r>
            <w:r w:rsidR="00D33523" w:rsidRPr="00484E0F">
              <w:rPr>
                <w:lang w:val="uk-UA"/>
              </w:rPr>
              <w:t>) зростання інвестиційної привабливості та нарощування міжнародної технічної допомоги</w:t>
            </w:r>
            <w:r w:rsidRPr="00484E0F">
              <w:rPr>
                <w:lang w:val="uk-UA"/>
              </w:rPr>
              <w:t>;</w:t>
            </w:r>
          </w:p>
          <w:p w:rsidR="0010149A" w:rsidRPr="00484E0F" w:rsidRDefault="0010149A" w:rsidP="003C0B1D">
            <w:pPr>
              <w:spacing w:line="240" w:lineRule="exact"/>
              <w:ind w:right="98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4) високий потенційний рівень сприйняття і запровадження су</w:t>
            </w:r>
            <w:r w:rsidR="00990D15" w:rsidRPr="00484E0F">
              <w:rPr>
                <w:lang w:val="uk-UA"/>
              </w:rPr>
              <w:t>часних інформаційних технологій</w:t>
            </w:r>
          </w:p>
        </w:tc>
        <w:tc>
          <w:tcPr>
            <w:tcW w:w="5245" w:type="dxa"/>
            <w:shd w:val="clear" w:color="auto" w:fill="auto"/>
          </w:tcPr>
          <w:p w:rsidR="00625D03" w:rsidRPr="00484E0F" w:rsidRDefault="0010149A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1</w:t>
            </w:r>
            <w:r w:rsidR="00625D03" w:rsidRPr="00484E0F">
              <w:rPr>
                <w:lang w:val="uk-UA"/>
              </w:rPr>
              <w:t xml:space="preserve">) </w:t>
            </w:r>
            <w:r w:rsidR="00F95296" w:rsidRPr="00484E0F">
              <w:rPr>
                <w:lang w:val="uk-UA"/>
              </w:rPr>
              <w:t>слабкі, непослідовні</w:t>
            </w:r>
            <w:r w:rsidR="00625D03" w:rsidRPr="00484E0F">
              <w:rPr>
                <w:lang w:val="uk-UA"/>
              </w:rPr>
              <w:t xml:space="preserve"> механізм</w:t>
            </w:r>
            <w:r w:rsidR="00F95296" w:rsidRPr="00484E0F">
              <w:rPr>
                <w:lang w:val="uk-UA"/>
              </w:rPr>
              <w:t>и</w:t>
            </w:r>
            <w:r w:rsidR="00625D03" w:rsidRPr="00484E0F">
              <w:rPr>
                <w:lang w:val="uk-UA"/>
              </w:rPr>
              <w:t xml:space="preserve"> державної підтримки інноваційного та науково-технічного розвитку;</w:t>
            </w:r>
          </w:p>
          <w:p w:rsidR="00625D03" w:rsidRPr="00484E0F" w:rsidRDefault="0010149A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2</w:t>
            </w:r>
            <w:r w:rsidR="00625D03" w:rsidRPr="00484E0F">
              <w:rPr>
                <w:lang w:val="uk-UA"/>
              </w:rPr>
              <w:t>) корупція;</w:t>
            </w:r>
          </w:p>
          <w:p w:rsidR="00D33523" w:rsidRPr="00484E0F" w:rsidRDefault="00990D15" w:rsidP="00DE73A0">
            <w:pPr>
              <w:spacing w:line="240" w:lineRule="exact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>3</w:t>
            </w:r>
            <w:r w:rsidR="00D33523" w:rsidRPr="00484E0F">
              <w:rPr>
                <w:lang w:val="uk-UA"/>
              </w:rPr>
              <w:t>) ризики входження до нових ринків, втрата конкурентоспроможності підприємств через нездатність модернізувати виробництво та вчасно перейти на стандарти ЄС</w:t>
            </w:r>
            <w:r w:rsidR="005022B6" w:rsidRPr="00484E0F">
              <w:rPr>
                <w:lang w:val="uk-UA"/>
              </w:rPr>
              <w:t>;</w:t>
            </w:r>
          </w:p>
          <w:p w:rsidR="005022B6" w:rsidRPr="00484E0F" w:rsidRDefault="005022B6" w:rsidP="00DE73A0">
            <w:pPr>
              <w:spacing w:line="240" w:lineRule="exact"/>
              <w:ind w:right="50"/>
              <w:jc w:val="both"/>
              <w:rPr>
                <w:lang w:val="uk-UA"/>
              </w:rPr>
            </w:pPr>
            <w:r w:rsidRPr="00484E0F">
              <w:rPr>
                <w:lang w:val="uk-UA"/>
              </w:rPr>
              <w:t xml:space="preserve">4) посилення обмежень певних видів діяльності у зв’язку з поширенням </w:t>
            </w:r>
            <w:r w:rsidR="008D19B9" w:rsidRPr="008D19B9">
              <w:rPr>
                <w:lang w:val="uk-UA"/>
              </w:rPr>
              <w:t xml:space="preserve">гострої респіраторної хвороби COVID-19, спричиненої </w:t>
            </w:r>
            <w:proofErr w:type="spellStart"/>
            <w:r w:rsidR="008D19B9" w:rsidRPr="008D19B9">
              <w:rPr>
                <w:lang w:val="uk-UA"/>
              </w:rPr>
              <w:t>коронавірусом</w:t>
            </w:r>
            <w:proofErr w:type="spellEnd"/>
            <w:r w:rsidR="008D19B9" w:rsidRPr="008D19B9">
              <w:rPr>
                <w:lang w:val="uk-UA"/>
              </w:rPr>
              <w:t xml:space="preserve">       SARS-CoV-2</w:t>
            </w:r>
          </w:p>
          <w:p w:rsidR="005022B6" w:rsidRPr="00484E0F" w:rsidRDefault="005022B6" w:rsidP="00DE73A0">
            <w:pPr>
              <w:spacing w:line="240" w:lineRule="exact"/>
              <w:jc w:val="both"/>
              <w:rPr>
                <w:lang w:val="uk-UA"/>
              </w:rPr>
            </w:pPr>
          </w:p>
          <w:p w:rsidR="00ED7B4D" w:rsidRPr="00484E0F" w:rsidRDefault="00ED7B4D" w:rsidP="00DE73A0">
            <w:pPr>
              <w:spacing w:line="240" w:lineRule="exact"/>
              <w:jc w:val="both"/>
              <w:rPr>
                <w:lang w:val="uk-UA"/>
              </w:rPr>
            </w:pPr>
          </w:p>
        </w:tc>
      </w:tr>
    </w:tbl>
    <w:p w:rsidR="001E2FC4" w:rsidRDefault="001E2FC4" w:rsidP="00AC26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625D03" w:rsidRPr="00C91770" w:rsidRDefault="00625D03" w:rsidP="00AC2643">
      <w:pPr>
        <w:ind w:firstLine="567"/>
        <w:jc w:val="center"/>
        <w:rPr>
          <w:b/>
          <w:bCs/>
          <w:snapToGrid w:val="0"/>
          <w:sz w:val="16"/>
          <w:szCs w:val="16"/>
          <w:lang w:val="uk-UA"/>
        </w:rPr>
      </w:pPr>
    </w:p>
    <w:p w:rsidR="00DE73A0" w:rsidRPr="00A9700B" w:rsidRDefault="00625D03" w:rsidP="00AC2643">
      <w:pPr>
        <w:pStyle w:val="af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0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IV. </w:t>
      </w:r>
      <w:r w:rsidR="008E38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E38C4" w:rsidRPr="00A9700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ета, операційні цілі та очікувані</w:t>
      </w:r>
      <w:r w:rsidR="008E38C4" w:rsidRPr="00A97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</w:t>
      </w:r>
    </w:p>
    <w:p w:rsidR="001F71FF" w:rsidRDefault="008E38C4" w:rsidP="00AC2643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програми</w:t>
      </w:r>
    </w:p>
    <w:p w:rsidR="00E82A8D" w:rsidRPr="00C91770" w:rsidRDefault="00E82A8D" w:rsidP="00AC2643">
      <w:pPr>
        <w:pStyle w:val="af6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C5C79" w:rsidRPr="006C5C79" w:rsidRDefault="006C5C79" w:rsidP="00AC2643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C79">
        <w:rPr>
          <w:rFonts w:ascii="Times New Roman" w:hAnsi="Times New Roman" w:cs="Times New Roman"/>
          <w:sz w:val="28"/>
          <w:szCs w:val="28"/>
          <w:lang w:val="uk-UA"/>
        </w:rPr>
        <w:t>Програма розроблена з урах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уванням пріоритетного напрямку «розвиток бізнес-еко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>системи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 xml:space="preserve">тратегії регіонального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 xml:space="preserve">апорізької області на період до 2027 року, а також передбачає реалізацію проєктів, які затверджені </w:t>
      </w:r>
      <w:r w:rsidR="00F70E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 xml:space="preserve">ланом заходів на 2021-2023 роки з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 xml:space="preserve">тратегії регіонального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C5C79">
        <w:rPr>
          <w:rFonts w:ascii="Times New Roman" w:hAnsi="Times New Roman" w:cs="Times New Roman"/>
          <w:sz w:val="28"/>
          <w:szCs w:val="28"/>
          <w:lang w:val="uk-UA"/>
        </w:rPr>
        <w:t>апорізької</w:t>
      </w:r>
      <w:r w:rsidR="008E38C4">
        <w:rPr>
          <w:rFonts w:ascii="Times New Roman" w:hAnsi="Times New Roman" w:cs="Times New Roman"/>
          <w:sz w:val="28"/>
          <w:szCs w:val="28"/>
          <w:lang w:val="uk-UA"/>
        </w:rPr>
        <w:t xml:space="preserve"> області на період до 2027 року.</w:t>
      </w:r>
    </w:p>
    <w:p w:rsidR="00625D03" w:rsidRPr="00F8702B" w:rsidRDefault="00625D03" w:rsidP="00AC2643">
      <w:pPr>
        <w:pStyle w:val="af6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A06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Метою Програми</w:t>
      </w:r>
      <w:r w:rsidRPr="00F8702B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F8702B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є </w:t>
      </w:r>
      <w:r w:rsidR="004A3C38" w:rsidRPr="004A3C3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умов для відновлення </w:t>
      </w:r>
      <w:r w:rsidR="00F70E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3C38" w:rsidRPr="004A3C3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малого та середнього підприємництва, </w:t>
      </w:r>
      <w:r w:rsidR="004A3C38">
        <w:rPr>
          <w:rFonts w:ascii="Times New Roman" w:hAnsi="Times New Roman" w:cs="Times New Roman"/>
          <w:sz w:val="28"/>
          <w:szCs w:val="28"/>
          <w:lang w:val="uk-UA"/>
        </w:rPr>
        <w:t xml:space="preserve">нових форм ведення бізнесу, </w:t>
      </w:r>
      <w:r w:rsidR="004A3C38" w:rsidRPr="004A3C38">
        <w:rPr>
          <w:rFonts w:ascii="Times New Roman" w:hAnsi="Times New Roman" w:cs="Times New Roman"/>
          <w:sz w:val="28"/>
          <w:szCs w:val="28"/>
          <w:lang w:val="uk-UA"/>
        </w:rPr>
        <w:t>підтримка підприємницьких ініціатив та орієнтації молоді на започаткування власного бізнесу; покращення якості надання адміністративних послуг через створення належних та ефективних ЦНАП органів місцевого самоврядування.</w:t>
      </w:r>
      <w:r w:rsidR="004A3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D03" w:rsidRDefault="00625D03" w:rsidP="00AC2643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Аналіз стану підприємницького середовища в області дозволяє визначити операційні цілі розвитку підприємни</w:t>
      </w:r>
      <w:r w:rsidR="00506BF2">
        <w:rPr>
          <w:sz w:val="28"/>
          <w:szCs w:val="28"/>
          <w:lang w:val="uk-UA"/>
        </w:rPr>
        <w:t>цтва, які будуть реалізовуватися</w:t>
      </w:r>
      <w:r w:rsidRPr="00F8702B">
        <w:rPr>
          <w:sz w:val="28"/>
          <w:szCs w:val="28"/>
          <w:lang w:val="uk-UA"/>
        </w:rPr>
        <w:t xml:space="preserve"> у рамках цієї Програми з метою розв’язання проблем, що стримують розвиток </w:t>
      </w:r>
      <w:r w:rsidR="00C05EA4">
        <w:rPr>
          <w:sz w:val="28"/>
          <w:szCs w:val="28"/>
          <w:lang w:val="uk-UA"/>
        </w:rPr>
        <w:t>МСП</w:t>
      </w:r>
      <w:r w:rsidR="00DE73A0">
        <w:rPr>
          <w:sz w:val="28"/>
          <w:szCs w:val="28"/>
          <w:lang w:val="uk-UA"/>
        </w:rPr>
        <w:t>.</w:t>
      </w:r>
    </w:p>
    <w:p w:rsidR="00DE73A0" w:rsidRDefault="00DE73A0" w:rsidP="00AC2643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625D03" w:rsidRDefault="00625D03" w:rsidP="00AC2643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F8702B">
        <w:rPr>
          <w:b/>
          <w:bCs/>
          <w:sz w:val="28"/>
          <w:szCs w:val="28"/>
        </w:rPr>
        <w:t>Структура операційних цілей Програми</w:t>
      </w:r>
      <w:r w:rsidR="00DE73A0">
        <w:rPr>
          <w:b/>
          <w:bCs/>
          <w:sz w:val="28"/>
          <w:szCs w:val="28"/>
        </w:rPr>
        <w:t>:</w:t>
      </w:r>
    </w:p>
    <w:p w:rsidR="00DE73A0" w:rsidRDefault="00DE73A0" w:rsidP="00AC2643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E73A0" w:rsidRPr="00DE73A0" w:rsidRDefault="00DE73A0" w:rsidP="00AC2643">
      <w:pPr>
        <w:widowControl w:val="0"/>
        <w:ind w:left="29" w:firstLine="567"/>
        <w:jc w:val="both"/>
        <w:rPr>
          <w:bCs/>
          <w:sz w:val="28"/>
          <w:szCs w:val="28"/>
          <w:lang w:val="uk-UA"/>
        </w:rPr>
      </w:pPr>
      <w:r w:rsidRPr="00DE73A0">
        <w:rPr>
          <w:bCs/>
          <w:sz w:val="28"/>
          <w:szCs w:val="28"/>
          <w:lang w:val="uk-UA"/>
        </w:rPr>
        <w:t>Операційна ціль 1:</w:t>
      </w:r>
      <w:r w:rsidRPr="00DE73A0">
        <w:rPr>
          <w:sz w:val="28"/>
          <w:szCs w:val="28"/>
          <w:lang w:val="uk-UA" w:eastAsia="uk-UA"/>
        </w:rPr>
        <w:t xml:space="preserve"> Нові можливості для бізнесу. Розширення доступу до фінансових ресурсів;</w:t>
      </w:r>
    </w:p>
    <w:p w:rsidR="00DE73A0" w:rsidRPr="00DE73A0" w:rsidRDefault="00DE73A0" w:rsidP="00AC2643">
      <w:pPr>
        <w:pStyle w:val="Default"/>
        <w:ind w:firstLine="567"/>
        <w:jc w:val="both"/>
        <w:rPr>
          <w:bCs/>
          <w:sz w:val="28"/>
          <w:szCs w:val="28"/>
        </w:rPr>
      </w:pPr>
      <w:r w:rsidRPr="00DE73A0">
        <w:rPr>
          <w:bCs/>
          <w:sz w:val="28"/>
          <w:szCs w:val="28"/>
        </w:rPr>
        <w:t>Операційна ціль 2: Інформування бізнесу та підвищення якості комунікацій;</w:t>
      </w:r>
    </w:p>
    <w:p w:rsidR="00DE73A0" w:rsidRPr="00DE73A0" w:rsidRDefault="00DE73A0" w:rsidP="00AC2643">
      <w:pPr>
        <w:pStyle w:val="Default"/>
        <w:ind w:firstLine="567"/>
        <w:jc w:val="both"/>
        <w:rPr>
          <w:bCs/>
          <w:sz w:val="28"/>
          <w:szCs w:val="28"/>
        </w:rPr>
      </w:pPr>
      <w:r w:rsidRPr="00DE73A0">
        <w:rPr>
          <w:bCs/>
          <w:sz w:val="28"/>
          <w:szCs w:val="28"/>
        </w:rPr>
        <w:t>Операційна ціль 3: Якісні послуги. Розвиток інфраструктури підтримки бізнесу;</w:t>
      </w:r>
    </w:p>
    <w:p w:rsidR="00DE73A0" w:rsidRPr="00DE73A0" w:rsidRDefault="00DE73A0" w:rsidP="00AC2643">
      <w:pPr>
        <w:pStyle w:val="Default"/>
        <w:ind w:firstLine="567"/>
        <w:jc w:val="both"/>
        <w:rPr>
          <w:bCs/>
          <w:sz w:val="28"/>
          <w:szCs w:val="28"/>
        </w:rPr>
      </w:pPr>
      <w:r w:rsidRPr="00DE73A0">
        <w:rPr>
          <w:bCs/>
          <w:sz w:val="28"/>
          <w:szCs w:val="28"/>
        </w:rPr>
        <w:t>Операційн</w:t>
      </w:r>
      <w:r>
        <w:rPr>
          <w:bCs/>
          <w:sz w:val="28"/>
          <w:szCs w:val="28"/>
        </w:rPr>
        <w:t>а</w:t>
      </w:r>
      <w:r w:rsidR="005E260B">
        <w:rPr>
          <w:bCs/>
          <w:sz w:val="28"/>
          <w:szCs w:val="28"/>
        </w:rPr>
        <w:t xml:space="preserve"> ціль</w:t>
      </w:r>
      <w:r w:rsidRPr="00DE73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DE73A0">
        <w:rPr>
          <w:bCs/>
          <w:sz w:val="28"/>
          <w:szCs w:val="28"/>
        </w:rPr>
        <w:t xml:space="preserve">: </w:t>
      </w:r>
      <w:r w:rsidR="00F70EC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ідприємництво для всіх;</w:t>
      </w:r>
    </w:p>
    <w:p w:rsidR="00DE73A0" w:rsidRDefault="005E260B" w:rsidP="00AC2643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Операційних ціль</w:t>
      </w:r>
      <w:r w:rsidR="00DE73A0" w:rsidRPr="00DE73A0">
        <w:rPr>
          <w:bCs/>
          <w:sz w:val="28"/>
          <w:szCs w:val="28"/>
        </w:rPr>
        <w:t xml:space="preserve"> </w:t>
      </w:r>
      <w:r w:rsidR="00DE73A0">
        <w:rPr>
          <w:bCs/>
          <w:sz w:val="28"/>
          <w:szCs w:val="28"/>
        </w:rPr>
        <w:t>5</w:t>
      </w:r>
      <w:r w:rsidR="00DE73A0" w:rsidRPr="00DE73A0">
        <w:rPr>
          <w:bCs/>
          <w:sz w:val="28"/>
          <w:szCs w:val="28"/>
        </w:rPr>
        <w:t xml:space="preserve">: </w:t>
      </w:r>
      <w:r w:rsidR="00DE73A0">
        <w:rPr>
          <w:bCs/>
          <w:sz w:val="28"/>
          <w:szCs w:val="28"/>
        </w:rPr>
        <w:t>П</w:t>
      </w:r>
      <w:r w:rsidR="00DE73A0" w:rsidRPr="00DE73A0">
        <w:rPr>
          <w:bCs/>
          <w:sz w:val="28"/>
          <w:szCs w:val="28"/>
        </w:rPr>
        <w:t>ідвищення рівня конкурентоспроможності місцевих товаровиробників</w:t>
      </w:r>
      <w:r w:rsidR="00DE73A0">
        <w:rPr>
          <w:bCs/>
          <w:sz w:val="28"/>
          <w:szCs w:val="28"/>
        </w:rPr>
        <w:t>.</w:t>
      </w:r>
    </w:p>
    <w:p w:rsidR="005E260B" w:rsidRPr="00DE73A0" w:rsidRDefault="005E260B" w:rsidP="00AC2643">
      <w:pPr>
        <w:pStyle w:val="Default"/>
        <w:ind w:firstLine="567"/>
        <w:jc w:val="both"/>
        <w:rPr>
          <w:bCs/>
          <w:sz w:val="28"/>
          <w:szCs w:val="28"/>
        </w:rPr>
      </w:pPr>
    </w:p>
    <w:p w:rsidR="004144BB" w:rsidRPr="00A213BF" w:rsidRDefault="004144BB" w:rsidP="00AC2643">
      <w:pPr>
        <w:pStyle w:val="proza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uk-UA"/>
        </w:rPr>
      </w:pPr>
      <w:r w:rsidRPr="00A213BF">
        <w:rPr>
          <w:b/>
          <w:bCs/>
          <w:sz w:val="28"/>
          <w:szCs w:val="28"/>
          <w:lang w:val="uk-UA"/>
        </w:rPr>
        <w:t>Очікувані результати виконання Програми</w:t>
      </w:r>
    </w:p>
    <w:p w:rsidR="006C06DE" w:rsidRPr="00500423" w:rsidRDefault="006C06DE" w:rsidP="00AC2643">
      <w:pPr>
        <w:ind w:firstLine="567"/>
        <w:jc w:val="both"/>
        <w:rPr>
          <w:sz w:val="16"/>
          <w:szCs w:val="16"/>
          <w:lang w:val="uk-UA"/>
        </w:rPr>
      </w:pPr>
    </w:p>
    <w:p w:rsidR="004144BB" w:rsidRPr="00475AE5" w:rsidRDefault="004144BB" w:rsidP="00AC2643">
      <w:pPr>
        <w:ind w:firstLine="567"/>
        <w:jc w:val="both"/>
        <w:rPr>
          <w:sz w:val="28"/>
          <w:szCs w:val="28"/>
          <w:lang w:val="uk-UA"/>
        </w:rPr>
      </w:pPr>
      <w:r w:rsidRPr="00475AE5">
        <w:rPr>
          <w:sz w:val="28"/>
          <w:szCs w:val="28"/>
          <w:lang w:val="uk-UA"/>
        </w:rPr>
        <w:t>Очікуваним результатом виконання Програми є подальший розвиток малого і середнього підприємництва,</w:t>
      </w:r>
      <w:r w:rsidR="00B0422B" w:rsidRPr="00475AE5">
        <w:rPr>
          <w:sz w:val="28"/>
          <w:szCs w:val="28"/>
          <w:lang w:val="uk-UA"/>
        </w:rPr>
        <w:t xml:space="preserve"> збільшенн</w:t>
      </w:r>
      <w:r w:rsidR="003104F7" w:rsidRPr="00475AE5">
        <w:rPr>
          <w:sz w:val="28"/>
          <w:szCs w:val="28"/>
          <w:lang w:val="uk-UA"/>
        </w:rPr>
        <w:t xml:space="preserve">я </w:t>
      </w:r>
      <w:r w:rsidR="00B0422B" w:rsidRPr="00475AE5">
        <w:rPr>
          <w:sz w:val="28"/>
          <w:szCs w:val="28"/>
          <w:lang w:val="uk-UA"/>
        </w:rPr>
        <w:t>кількості</w:t>
      </w:r>
      <w:r w:rsidR="003104F7" w:rsidRPr="00475AE5">
        <w:rPr>
          <w:sz w:val="28"/>
          <w:szCs w:val="28"/>
          <w:lang w:val="uk-UA"/>
        </w:rPr>
        <w:t xml:space="preserve"> суб’єктів МСП</w:t>
      </w:r>
      <w:r w:rsidR="00D107B8" w:rsidRPr="00475AE5">
        <w:rPr>
          <w:sz w:val="28"/>
          <w:szCs w:val="28"/>
          <w:lang w:val="uk-UA"/>
        </w:rPr>
        <w:t>,</w:t>
      </w:r>
      <w:r w:rsidRPr="00475AE5">
        <w:rPr>
          <w:sz w:val="28"/>
          <w:szCs w:val="28"/>
          <w:lang w:val="uk-UA"/>
        </w:rPr>
        <w:t xml:space="preserve"> нарощування обсягів реалізації про</w:t>
      </w:r>
      <w:r w:rsidR="00484E0F" w:rsidRPr="00475AE5">
        <w:rPr>
          <w:sz w:val="28"/>
          <w:szCs w:val="28"/>
          <w:lang w:val="uk-UA"/>
        </w:rPr>
        <w:t xml:space="preserve">дукції (товарів, робіт, послуг), </w:t>
      </w:r>
      <w:r w:rsidRPr="00475AE5">
        <w:rPr>
          <w:sz w:val="28"/>
          <w:szCs w:val="28"/>
          <w:lang w:val="uk-UA"/>
        </w:rPr>
        <w:t>збільшення внеску суб’єктів малого</w:t>
      </w:r>
      <w:r w:rsidR="005E260B" w:rsidRPr="00475AE5">
        <w:rPr>
          <w:sz w:val="28"/>
          <w:szCs w:val="28"/>
          <w:lang w:val="uk-UA"/>
        </w:rPr>
        <w:t xml:space="preserve"> та середнього підприємництва у зайнятість населення та </w:t>
      </w:r>
      <w:r w:rsidRPr="00475AE5">
        <w:rPr>
          <w:sz w:val="28"/>
          <w:szCs w:val="28"/>
          <w:lang w:val="uk-UA"/>
        </w:rPr>
        <w:t>розв’язання соціальних проблем регіону.</w:t>
      </w:r>
    </w:p>
    <w:p w:rsidR="004144BB" w:rsidRDefault="004144BB" w:rsidP="00AC2643">
      <w:pPr>
        <w:ind w:firstLine="567"/>
        <w:jc w:val="both"/>
        <w:rPr>
          <w:sz w:val="28"/>
          <w:szCs w:val="28"/>
          <w:lang w:val="uk-UA"/>
        </w:rPr>
      </w:pPr>
      <w:r w:rsidRPr="00475AE5">
        <w:rPr>
          <w:sz w:val="28"/>
          <w:szCs w:val="28"/>
          <w:lang w:val="uk-UA"/>
        </w:rPr>
        <w:t>Реалізація завдань і заходів Програми дозволить</w:t>
      </w:r>
      <w:r w:rsidR="00712BAF" w:rsidRPr="00475AE5">
        <w:rPr>
          <w:sz w:val="28"/>
          <w:szCs w:val="28"/>
          <w:lang w:val="uk-UA"/>
        </w:rPr>
        <w:t xml:space="preserve"> зменшити</w:t>
      </w:r>
      <w:r w:rsidR="00712BAF">
        <w:rPr>
          <w:sz w:val="28"/>
          <w:szCs w:val="28"/>
          <w:lang w:val="uk-UA"/>
        </w:rPr>
        <w:t xml:space="preserve"> вплив слабких сторін та сприятиме попередженню загроз</w:t>
      </w:r>
      <w:r w:rsidR="00D107B8">
        <w:rPr>
          <w:sz w:val="28"/>
          <w:szCs w:val="28"/>
          <w:lang w:val="uk-UA"/>
        </w:rPr>
        <w:t>,</w:t>
      </w:r>
      <w:r w:rsidR="00712BAF">
        <w:rPr>
          <w:sz w:val="28"/>
          <w:szCs w:val="28"/>
          <w:lang w:val="uk-UA"/>
        </w:rPr>
        <w:t xml:space="preserve"> визначених SWOT-аналізом, зокрема:</w:t>
      </w:r>
    </w:p>
    <w:p w:rsidR="006815DB" w:rsidRPr="00500423" w:rsidRDefault="006815DB" w:rsidP="004144BB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9782" w:type="dxa"/>
        <w:tblInd w:w="-176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00"/>
        <w:tblLook w:val="01E0"/>
      </w:tblPr>
      <w:tblGrid>
        <w:gridCol w:w="4678"/>
        <w:gridCol w:w="5104"/>
      </w:tblGrid>
      <w:tr w:rsidR="00712BAF" w:rsidRPr="005E5645" w:rsidTr="00F63CF5">
        <w:trPr>
          <w:trHeight w:val="600"/>
        </w:trPr>
        <w:tc>
          <w:tcPr>
            <w:tcW w:w="4678" w:type="dxa"/>
            <w:shd w:val="clear" w:color="auto" w:fill="auto"/>
            <w:vAlign w:val="center"/>
          </w:tcPr>
          <w:p w:rsidR="00712BAF" w:rsidRPr="005E5645" w:rsidRDefault="00712BAF" w:rsidP="00712BAF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E5645">
              <w:rPr>
                <w:b/>
                <w:bCs/>
                <w:sz w:val="28"/>
                <w:szCs w:val="28"/>
                <w:lang w:val="uk-UA"/>
              </w:rPr>
              <w:t>Слабкі сторони</w:t>
            </w:r>
            <w:r w:rsidR="00F63CF5">
              <w:rPr>
                <w:b/>
                <w:bCs/>
                <w:sz w:val="28"/>
                <w:szCs w:val="28"/>
                <w:lang w:val="uk-UA"/>
              </w:rPr>
              <w:t xml:space="preserve"> та загрози</w:t>
            </w:r>
            <w:r w:rsidRPr="005E564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104" w:type="dxa"/>
          </w:tcPr>
          <w:p w:rsidR="00712BAF" w:rsidRPr="005E5645" w:rsidRDefault="00712BAF" w:rsidP="00712BAF">
            <w:pPr>
              <w:pStyle w:val="af2"/>
              <w:spacing w:after="0" w:line="240" w:lineRule="exac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Заплановані заходи в рамках Програми</w:t>
            </w:r>
          </w:p>
        </w:tc>
      </w:tr>
      <w:tr w:rsidR="00712BAF" w:rsidRPr="005E5645" w:rsidTr="00F63CF5">
        <w:trPr>
          <w:cantSplit/>
          <w:trHeight w:val="784"/>
        </w:trPr>
        <w:tc>
          <w:tcPr>
            <w:tcW w:w="4678" w:type="dxa"/>
            <w:shd w:val="clear" w:color="auto" w:fill="auto"/>
          </w:tcPr>
          <w:p w:rsidR="00712BAF" w:rsidRPr="005E5645" w:rsidRDefault="006815DB" w:rsidP="00712BAF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12BAF" w:rsidRPr="005E5645">
              <w:rPr>
                <w:lang w:val="uk-UA"/>
              </w:rPr>
              <w:t xml:space="preserve">елика чутливість і вразливість щодо </w:t>
            </w:r>
            <w:proofErr w:type="spellStart"/>
            <w:r w:rsidR="00712BAF" w:rsidRPr="005E5645">
              <w:rPr>
                <w:lang w:val="uk-UA"/>
              </w:rPr>
              <w:t>внутрішньо-</w:t>
            </w:r>
            <w:proofErr w:type="spellEnd"/>
            <w:r w:rsidR="00712BAF" w:rsidRPr="005E5645">
              <w:rPr>
                <w:lang w:val="uk-UA"/>
              </w:rPr>
              <w:t xml:space="preserve"> і зовнішньополітичних, економічних, соціальних змін</w:t>
            </w:r>
          </w:p>
        </w:tc>
        <w:tc>
          <w:tcPr>
            <w:tcW w:w="5104" w:type="dxa"/>
          </w:tcPr>
          <w:p w:rsidR="00F63CF5" w:rsidRPr="00BB7EEB" w:rsidRDefault="001965F3" w:rsidP="00BB7EEB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63CF5" w:rsidRPr="00BB7EEB">
              <w:rPr>
                <w:lang w:val="uk-UA"/>
              </w:rPr>
              <w:t>ідвищ</w:t>
            </w:r>
            <w:r w:rsidR="00BB7EEB">
              <w:rPr>
                <w:lang w:val="uk-UA"/>
              </w:rPr>
              <w:t>ення</w:t>
            </w:r>
            <w:r w:rsidR="00F63CF5" w:rsidRPr="00BB7EEB">
              <w:rPr>
                <w:lang w:val="uk-UA"/>
              </w:rPr>
              <w:t xml:space="preserve"> як</w:t>
            </w:r>
            <w:r w:rsidR="00BB7EEB">
              <w:rPr>
                <w:lang w:val="uk-UA"/>
              </w:rPr>
              <w:t>ості</w:t>
            </w:r>
            <w:r w:rsidR="00F63CF5" w:rsidRPr="00BB7EEB">
              <w:rPr>
                <w:lang w:val="uk-UA"/>
              </w:rPr>
              <w:t xml:space="preserve"> інформаційної обізнаності підприємців області шляхом створення нових інформаційно-аналітичних ресурсів для бізнесу, зокрема:</w:t>
            </w:r>
          </w:p>
          <w:p w:rsidR="00F63CF5" w:rsidRPr="00BB7EEB" w:rsidRDefault="003C0B1D" w:rsidP="003C0B1D">
            <w:pPr>
              <w:pStyle w:val="aff2"/>
              <w:spacing w:line="240" w:lineRule="exact"/>
              <w:ind w:left="34" w:right="5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63CF5" w:rsidRPr="00BB7E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спеціалізованої інформаційної сторінки для бізнесу у соціальних мережах та каналу у </w:t>
            </w:r>
            <w:proofErr w:type="spellStart"/>
            <w:r w:rsidR="00F63CF5" w:rsidRPr="00BB7E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месенджерах</w:t>
            </w:r>
            <w:proofErr w:type="spellEnd"/>
            <w:r w:rsidR="00F63CF5" w:rsidRPr="00BB7E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A7F87" w:rsidRDefault="003C0B1D" w:rsidP="003C0B1D">
            <w:pPr>
              <w:pStyle w:val="aff2"/>
              <w:spacing w:line="240" w:lineRule="exact"/>
              <w:ind w:left="34" w:right="5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63CF5" w:rsidRPr="00BB7EE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регулярного інформаційного дайджесту для підприємців області;</w:t>
            </w:r>
          </w:p>
          <w:p w:rsidR="00712BAF" w:rsidRPr="005E5645" w:rsidRDefault="003C0B1D" w:rsidP="003C0B1D">
            <w:pPr>
              <w:pStyle w:val="aff2"/>
              <w:spacing w:line="240" w:lineRule="exact"/>
              <w:ind w:left="34" w:right="50" w:firstLine="284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A7F87" w:rsidRPr="001965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електронного каталогу виробників товарів та послуг області</w:t>
            </w:r>
          </w:p>
        </w:tc>
      </w:tr>
      <w:tr w:rsidR="008A7F87" w:rsidRPr="005E5645" w:rsidTr="00F63CF5">
        <w:trPr>
          <w:cantSplit/>
          <w:trHeight w:val="485"/>
        </w:trPr>
        <w:tc>
          <w:tcPr>
            <w:tcW w:w="4678" w:type="dxa"/>
            <w:shd w:val="clear" w:color="auto" w:fill="auto"/>
          </w:tcPr>
          <w:p w:rsidR="008A7F87" w:rsidRPr="005E5645" w:rsidRDefault="006815DB" w:rsidP="00D107B8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8A7F87" w:rsidRPr="005E5645">
              <w:rPr>
                <w:lang w:val="uk-UA"/>
              </w:rPr>
              <w:t>езначний рівень конкурентоспроможності у високотехнологічних галузях</w:t>
            </w:r>
          </w:p>
        </w:tc>
        <w:tc>
          <w:tcPr>
            <w:tcW w:w="5104" w:type="dxa"/>
            <w:vMerge w:val="restart"/>
          </w:tcPr>
          <w:p w:rsidR="00D107B8" w:rsidRDefault="001965F3" w:rsidP="00D107B8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A7F87">
              <w:rPr>
                <w:lang w:val="uk-UA"/>
              </w:rPr>
              <w:t>прощення</w:t>
            </w:r>
            <w:r w:rsidR="008A7F87" w:rsidRPr="00F1245F">
              <w:rPr>
                <w:lang w:val="uk-UA"/>
              </w:rPr>
              <w:t xml:space="preserve"> </w:t>
            </w:r>
            <w:r w:rsidR="008A7F87">
              <w:rPr>
                <w:lang w:val="uk-UA"/>
              </w:rPr>
              <w:t>доступу підприємцям</w:t>
            </w:r>
            <w:r w:rsidR="008A7F87" w:rsidRPr="00F1245F">
              <w:rPr>
                <w:lang w:val="uk-UA"/>
              </w:rPr>
              <w:t xml:space="preserve"> </w:t>
            </w:r>
            <w:r w:rsidR="008A7F87">
              <w:rPr>
                <w:lang w:val="uk-UA"/>
              </w:rPr>
              <w:t>до</w:t>
            </w:r>
            <w:r w:rsidR="008A7F87" w:rsidRPr="00F1245F">
              <w:rPr>
                <w:lang w:val="uk-UA"/>
              </w:rPr>
              <w:t xml:space="preserve"> кредитних коштів</w:t>
            </w:r>
            <w:r w:rsidR="00F70ECD">
              <w:rPr>
                <w:lang w:val="uk-UA"/>
              </w:rPr>
              <w:t>,</w:t>
            </w:r>
            <w:r w:rsidR="008A7F87" w:rsidRPr="00F1245F">
              <w:rPr>
                <w:lang w:val="uk-UA"/>
              </w:rPr>
              <w:t xml:space="preserve"> </w:t>
            </w:r>
            <w:r w:rsidR="008A7F87">
              <w:rPr>
                <w:lang w:val="uk-UA"/>
              </w:rPr>
              <w:t xml:space="preserve">у т.ч. на оновлення основних фондів </w:t>
            </w:r>
            <w:r w:rsidR="008A7F87" w:rsidRPr="00F1245F">
              <w:rPr>
                <w:lang w:val="uk-UA"/>
              </w:rPr>
              <w:t xml:space="preserve">в обсязі </w:t>
            </w:r>
            <w:r w:rsidR="008A7F87">
              <w:rPr>
                <w:lang w:val="uk-UA"/>
              </w:rPr>
              <w:t xml:space="preserve">понад </w:t>
            </w:r>
            <w:r w:rsidR="00D107B8">
              <w:rPr>
                <w:lang w:val="uk-UA"/>
              </w:rPr>
              <w:t xml:space="preserve">22 </w:t>
            </w:r>
            <w:proofErr w:type="spellStart"/>
            <w:r w:rsidR="00D107B8">
              <w:rPr>
                <w:lang w:val="uk-UA"/>
              </w:rPr>
              <w:t>млн</w:t>
            </w:r>
            <w:proofErr w:type="spellEnd"/>
            <w:r w:rsidR="00D107B8">
              <w:rPr>
                <w:lang w:val="uk-UA"/>
              </w:rPr>
              <w:t xml:space="preserve"> грн.</w:t>
            </w:r>
          </w:p>
          <w:p w:rsidR="008A7F87" w:rsidRPr="005E5645" w:rsidRDefault="001965F3" w:rsidP="00D107B8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A7F87" w:rsidRPr="007247D3">
              <w:rPr>
                <w:lang w:val="uk-UA"/>
              </w:rPr>
              <w:t>твор</w:t>
            </w:r>
            <w:r>
              <w:rPr>
                <w:lang w:val="uk-UA"/>
              </w:rPr>
              <w:t>ення</w:t>
            </w:r>
            <w:r w:rsidR="008A7F87" w:rsidRPr="007247D3">
              <w:rPr>
                <w:lang w:val="uk-UA"/>
              </w:rPr>
              <w:t xml:space="preserve"> технологічн</w:t>
            </w:r>
            <w:r>
              <w:rPr>
                <w:lang w:val="uk-UA"/>
              </w:rPr>
              <w:t>ого</w:t>
            </w:r>
            <w:r w:rsidR="008A7F87" w:rsidRPr="007247D3">
              <w:rPr>
                <w:lang w:val="uk-UA"/>
              </w:rPr>
              <w:t xml:space="preserve"> прост</w:t>
            </w:r>
            <w:r>
              <w:rPr>
                <w:lang w:val="uk-UA"/>
              </w:rPr>
              <w:t>о</w:t>
            </w:r>
            <w:r w:rsidR="008A7F87" w:rsidRPr="007247D3">
              <w:rPr>
                <w:lang w:val="uk-UA"/>
              </w:rPr>
              <w:t>р</w:t>
            </w:r>
            <w:r>
              <w:rPr>
                <w:lang w:val="uk-UA"/>
              </w:rPr>
              <w:t>у</w:t>
            </w:r>
            <w:r w:rsidR="008A7F87" w:rsidRPr="007247D3">
              <w:rPr>
                <w:lang w:val="uk-UA"/>
              </w:rPr>
              <w:t xml:space="preserve"> для можливості </w:t>
            </w:r>
            <w:proofErr w:type="spellStart"/>
            <w:r w:rsidR="008A7F87" w:rsidRPr="007247D3">
              <w:rPr>
                <w:lang w:val="uk-UA"/>
              </w:rPr>
              <w:t>прототипування</w:t>
            </w:r>
            <w:proofErr w:type="spellEnd"/>
            <w:r w:rsidR="008A7F87" w:rsidRPr="007247D3">
              <w:rPr>
                <w:lang w:val="uk-UA"/>
              </w:rPr>
              <w:t xml:space="preserve"> та комерціалізації ідей винахідників області</w:t>
            </w:r>
          </w:p>
        </w:tc>
      </w:tr>
      <w:tr w:rsidR="008A7F87" w:rsidRPr="005E5645" w:rsidTr="00F63CF5">
        <w:trPr>
          <w:cantSplit/>
          <w:trHeight w:val="485"/>
        </w:trPr>
        <w:tc>
          <w:tcPr>
            <w:tcW w:w="4678" w:type="dxa"/>
            <w:shd w:val="clear" w:color="auto" w:fill="auto"/>
          </w:tcPr>
          <w:p w:rsidR="008A7F87" w:rsidRPr="005E5645" w:rsidRDefault="006815DB" w:rsidP="00712BAF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A7F87" w:rsidRPr="005E5645">
              <w:rPr>
                <w:lang w:val="uk-UA"/>
              </w:rPr>
              <w:t>кладність та відсутність економічної мотивації впровадження наукоємних проєктів</w:t>
            </w:r>
          </w:p>
        </w:tc>
        <w:tc>
          <w:tcPr>
            <w:tcW w:w="5104" w:type="dxa"/>
            <w:vMerge/>
          </w:tcPr>
          <w:p w:rsidR="008A7F87" w:rsidRPr="005E5645" w:rsidRDefault="008A7F87" w:rsidP="00712BAF">
            <w:pPr>
              <w:spacing w:line="240" w:lineRule="exact"/>
              <w:ind w:right="50"/>
              <w:jc w:val="both"/>
              <w:rPr>
                <w:lang w:val="uk-UA"/>
              </w:rPr>
            </w:pPr>
          </w:p>
        </w:tc>
      </w:tr>
      <w:tr w:rsidR="008A7F87" w:rsidRPr="005E5645" w:rsidTr="00F63CF5">
        <w:trPr>
          <w:cantSplit/>
          <w:trHeight w:val="485"/>
        </w:trPr>
        <w:tc>
          <w:tcPr>
            <w:tcW w:w="4678" w:type="dxa"/>
            <w:shd w:val="clear" w:color="auto" w:fill="auto"/>
          </w:tcPr>
          <w:p w:rsidR="008A7F87" w:rsidRPr="005E5645" w:rsidRDefault="006815DB" w:rsidP="00712BAF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8A7F87" w:rsidRPr="005E5645">
              <w:rPr>
                <w:lang w:val="uk-UA"/>
              </w:rPr>
              <w:t>изька інноваційна активність, слабке впровадження новітніх технологій та низький рівень кооперації з великими підприємствами та науково-технічними установами</w:t>
            </w:r>
          </w:p>
        </w:tc>
        <w:tc>
          <w:tcPr>
            <w:tcW w:w="5104" w:type="dxa"/>
            <w:vMerge/>
          </w:tcPr>
          <w:p w:rsidR="008A7F87" w:rsidRPr="005E5645" w:rsidRDefault="008A7F87" w:rsidP="00712BAF">
            <w:pPr>
              <w:spacing w:line="240" w:lineRule="exact"/>
              <w:ind w:right="50"/>
              <w:jc w:val="both"/>
              <w:rPr>
                <w:lang w:val="uk-UA"/>
              </w:rPr>
            </w:pPr>
          </w:p>
        </w:tc>
      </w:tr>
      <w:tr w:rsidR="008A7F87" w:rsidRPr="005E5645" w:rsidTr="00F63CF5">
        <w:trPr>
          <w:cantSplit/>
          <w:trHeight w:val="485"/>
        </w:trPr>
        <w:tc>
          <w:tcPr>
            <w:tcW w:w="4678" w:type="dxa"/>
            <w:shd w:val="clear" w:color="auto" w:fill="auto"/>
          </w:tcPr>
          <w:p w:rsidR="008A7F87" w:rsidRPr="005E5645" w:rsidRDefault="006815DB" w:rsidP="005E076E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5E076E">
              <w:rPr>
                <w:lang w:val="uk-UA"/>
              </w:rPr>
              <w:t xml:space="preserve">лабкі </w:t>
            </w:r>
            <w:r w:rsidR="008A7F87" w:rsidRPr="00484E0F">
              <w:rPr>
                <w:lang w:val="uk-UA"/>
              </w:rPr>
              <w:t>непослідовні механізми державної підтримки інноваційного та науково-технічного розвитку</w:t>
            </w:r>
          </w:p>
        </w:tc>
        <w:tc>
          <w:tcPr>
            <w:tcW w:w="5104" w:type="dxa"/>
            <w:vMerge/>
          </w:tcPr>
          <w:p w:rsidR="008A7F87" w:rsidRPr="005E5645" w:rsidRDefault="008A7F87" w:rsidP="00712BAF">
            <w:pPr>
              <w:spacing w:line="240" w:lineRule="exact"/>
              <w:ind w:right="50"/>
              <w:jc w:val="both"/>
              <w:rPr>
                <w:lang w:val="uk-UA"/>
              </w:rPr>
            </w:pPr>
          </w:p>
        </w:tc>
      </w:tr>
      <w:tr w:rsidR="00F1245F" w:rsidRPr="005E5645" w:rsidTr="00F1245F">
        <w:trPr>
          <w:cantSplit/>
          <w:trHeight w:val="1680"/>
        </w:trPr>
        <w:tc>
          <w:tcPr>
            <w:tcW w:w="4678" w:type="dxa"/>
            <w:shd w:val="clear" w:color="auto" w:fill="auto"/>
          </w:tcPr>
          <w:p w:rsidR="00F1245F" w:rsidRPr="005E5645" w:rsidRDefault="006815DB" w:rsidP="00712BAF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F1245F" w:rsidRPr="005E5645">
              <w:rPr>
                <w:lang w:val="uk-UA"/>
              </w:rPr>
              <w:t>аявність «тіньової» діяльності суб’єктів підприємництва</w:t>
            </w:r>
          </w:p>
        </w:tc>
        <w:tc>
          <w:tcPr>
            <w:tcW w:w="5104" w:type="dxa"/>
          </w:tcPr>
          <w:p w:rsidR="00F1245F" w:rsidRPr="00BB7EEB" w:rsidRDefault="001965F3" w:rsidP="00BB7EEB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F1245F" w:rsidRPr="00BB7EEB">
              <w:rPr>
                <w:lang w:val="uk-UA"/>
              </w:rPr>
              <w:t xml:space="preserve">творення інтерактивної мапи об’єктів торгівлі області з формою </w:t>
            </w:r>
            <w:proofErr w:type="spellStart"/>
            <w:r w:rsidR="00DB1BE4" w:rsidRPr="00BB7EEB">
              <w:rPr>
                <w:lang w:val="uk-UA"/>
              </w:rPr>
              <w:t>зворотн</w:t>
            </w:r>
            <w:r w:rsidR="00DB1BE4">
              <w:rPr>
                <w:lang w:val="uk-UA"/>
              </w:rPr>
              <w:t>ьо</w:t>
            </w:r>
            <w:r w:rsidR="00DB1BE4" w:rsidRPr="00BB7EEB">
              <w:rPr>
                <w:lang w:val="uk-UA"/>
              </w:rPr>
              <w:t>го</w:t>
            </w:r>
            <w:proofErr w:type="spellEnd"/>
            <w:r w:rsidR="00F1245F" w:rsidRPr="00BB7EEB">
              <w:rPr>
                <w:lang w:val="uk-UA"/>
              </w:rPr>
              <w:t xml:space="preserve"> зв’язку для </w:t>
            </w:r>
            <w:r w:rsidR="00F1245F">
              <w:rPr>
                <w:lang w:val="uk-UA"/>
              </w:rPr>
              <w:t>оперативного інформування про виявлені випадки незаконної діяльності</w:t>
            </w:r>
            <w:r w:rsidR="00F1245F" w:rsidRPr="00BB7EEB">
              <w:rPr>
                <w:lang w:val="uk-UA"/>
              </w:rPr>
              <w:t>.</w:t>
            </w:r>
          </w:p>
          <w:p w:rsidR="00F1245F" w:rsidRPr="005E5645" w:rsidRDefault="00F1245F" w:rsidP="00F1245F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</w:t>
            </w:r>
            <w:r w:rsidRPr="00BB7EEB">
              <w:rPr>
                <w:lang w:val="uk-UA"/>
              </w:rPr>
              <w:t>оперативн</w:t>
            </w:r>
            <w:r>
              <w:rPr>
                <w:lang w:val="uk-UA"/>
              </w:rPr>
              <w:t>ого</w:t>
            </w:r>
            <w:r w:rsidRPr="00BB7EEB">
              <w:rPr>
                <w:lang w:val="uk-UA"/>
              </w:rPr>
              <w:t xml:space="preserve"> реагування на </w:t>
            </w:r>
            <w:r>
              <w:rPr>
                <w:lang w:val="uk-UA"/>
              </w:rPr>
              <w:t xml:space="preserve">зазначені </w:t>
            </w:r>
            <w:r w:rsidRPr="00BB7EEB">
              <w:rPr>
                <w:lang w:val="uk-UA"/>
              </w:rPr>
              <w:t xml:space="preserve">звернення </w:t>
            </w:r>
            <w:r>
              <w:rPr>
                <w:lang w:val="uk-UA"/>
              </w:rPr>
              <w:t>правоохоронних та контролюючих органів</w:t>
            </w:r>
          </w:p>
        </w:tc>
      </w:tr>
      <w:tr w:rsidR="00F1245F" w:rsidRPr="005E5645" w:rsidTr="00F63CF5">
        <w:trPr>
          <w:cantSplit/>
          <w:trHeight w:val="485"/>
        </w:trPr>
        <w:tc>
          <w:tcPr>
            <w:tcW w:w="4678" w:type="dxa"/>
            <w:shd w:val="clear" w:color="auto" w:fill="auto"/>
          </w:tcPr>
          <w:p w:rsidR="00F1245F" w:rsidRPr="005E5645" w:rsidRDefault="006815DB" w:rsidP="00712BAF">
            <w:pPr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1245F" w:rsidRPr="00484E0F">
              <w:rPr>
                <w:lang w:val="uk-UA"/>
              </w:rPr>
              <w:t>орупція</w:t>
            </w:r>
          </w:p>
        </w:tc>
        <w:tc>
          <w:tcPr>
            <w:tcW w:w="5104" w:type="dxa"/>
          </w:tcPr>
          <w:p w:rsidR="00F1245F" w:rsidRDefault="001965F3" w:rsidP="001965F3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F1245F" w:rsidRPr="00F1245F">
              <w:rPr>
                <w:lang w:val="uk-UA"/>
              </w:rPr>
              <w:t>озшир</w:t>
            </w:r>
            <w:r>
              <w:rPr>
                <w:lang w:val="uk-UA"/>
              </w:rPr>
              <w:t>ення</w:t>
            </w:r>
            <w:r w:rsidR="00F1245F" w:rsidRPr="00F1245F">
              <w:rPr>
                <w:lang w:val="uk-UA"/>
              </w:rPr>
              <w:t xml:space="preserve"> спектр</w:t>
            </w:r>
            <w:r>
              <w:rPr>
                <w:lang w:val="uk-UA"/>
              </w:rPr>
              <w:t>у</w:t>
            </w:r>
            <w:r w:rsidR="00F1245F" w:rsidRPr="00F1245F">
              <w:rPr>
                <w:lang w:val="uk-UA"/>
              </w:rPr>
              <w:t xml:space="preserve"> послуг для бізнесу у центрах надання адміністративних послуг</w:t>
            </w:r>
            <w:r>
              <w:rPr>
                <w:lang w:val="uk-UA"/>
              </w:rPr>
              <w:t xml:space="preserve"> для зменшення безпосередн</w:t>
            </w:r>
            <w:r w:rsidR="00A6745C">
              <w:rPr>
                <w:lang w:val="uk-UA"/>
              </w:rPr>
              <w:t xml:space="preserve">іх контактів між підприємцями </w:t>
            </w:r>
            <w:r w:rsidR="000A49C2">
              <w:rPr>
                <w:lang w:val="uk-UA"/>
              </w:rPr>
              <w:t>і</w:t>
            </w:r>
            <w:r w:rsidR="00A6745C">
              <w:rPr>
                <w:lang w:val="uk-UA"/>
              </w:rPr>
              <w:t xml:space="preserve"> представниками органів влади та мінімізації корупційних ризиків.</w:t>
            </w:r>
          </w:p>
          <w:p w:rsidR="00A6745C" w:rsidRPr="005E5645" w:rsidRDefault="00A6745C" w:rsidP="001965F3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Розвиток сервісів електронних послуг для бізнесу</w:t>
            </w:r>
          </w:p>
        </w:tc>
      </w:tr>
      <w:tr w:rsidR="00712BAF" w:rsidRPr="00657F8F" w:rsidTr="00F63CF5">
        <w:trPr>
          <w:cantSplit/>
          <w:trHeight w:val="842"/>
        </w:trPr>
        <w:tc>
          <w:tcPr>
            <w:tcW w:w="4678" w:type="dxa"/>
            <w:shd w:val="clear" w:color="auto" w:fill="auto"/>
          </w:tcPr>
          <w:p w:rsidR="00712BAF" w:rsidRPr="005E5645" w:rsidRDefault="006815DB" w:rsidP="00712BAF">
            <w:pPr>
              <w:widowControl w:val="0"/>
              <w:spacing w:line="240" w:lineRule="exact"/>
              <w:ind w:right="50"/>
              <w:rPr>
                <w:lang w:val="uk-UA"/>
              </w:rPr>
            </w:pPr>
            <w:r>
              <w:rPr>
                <w:lang w:val="uk-UA"/>
              </w:rPr>
              <w:lastRenderedPageBreak/>
              <w:t>Н</w:t>
            </w:r>
            <w:r w:rsidR="00712BAF" w:rsidRPr="005E5645">
              <w:rPr>
                <w:lang w:val="uk-UA"/>
              </w:rPr>
              <w:t>едостатній рівень фахової підготовки підприємців з питань сучасних методів та форм організації господарювання</w:t>
            </w:r>
          </w:p>
        </w:tc>
        <w:tc>
          <w:tcPr>
            <w:tcW w:w="5104" w:type="dxa"/>
          </w:tcPr>
          <w:p w:rsidR="007247D3" w:rsidRPr="007247D3" w:rsidRDefault="00A6745C" w:rsidP="007247D3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Запровадження</w:t>
            </w:r>
            <w:r w:rsidR="007247D3" w:rsidRPr="007247D3">
              <w:rPr>
                <w:lang w:val="uk-UA"/>
              </w:rPr>
              <w:t xml:space="preserve"> комплексн</w:t>
            </w:r>
            <w:r>
              <w:rPr>
                <w:lang w:val="uk-UA"/>
              </w:rPr>
              <w:t>ої</w:t>
            </w:r>
            <w:r w:rsidR="007247D3" w:rsidRPr="007247D3">
              <w:rPr>
                <w:lang w:val="uk-UA"/>
              </w:rPr>
              <w:t xml:space="preserve"> систем</w:t>
            </w:r>
            <w:r w:rsidR="007618EF">
              <w:rPr>
                <w:lang w:val="uk-UA"/>
              </w:rPr>
              <w:t>и</w:t>
            </w:r>
            <w:r w:rsidR="007247D3" w:rsidRPr="007247D3">
              <w:rPr>
                <w:lang w:val="uk-UA"/>
              </w:rPr>
              <w:t xml:space="preserve"> освітніх та </w:t>
            </w:r>
            <w:proofErr w:type="spellStart"/>
            <w:r w:rsidR="007247D3" w:rsidRPr="007247D3">
              <w:rPr>
                <w:lang w:val="uk-UA"/>
              </w:rPr>
              <w:t>форумних</w:t>
            </w:r>
            <w:proofErr w:type="spellEnd"/>
            <w:r w:rsidR="007247D3" w:rsidRPr="007247D3">
              <w:rPr>
                <w:lang w:val="uk-UA"/>
              </w:rPr>
              <w:t xml:space="preserve"> заходів, спрямованих на підвищення фахового рівня, знань, навичок суб’єктів госп</w:t>
            </w:r>
            <w:r>
              <w:rPr>
                <w:lang w:val="uk-UA"/>
              </w:rPr>
              <w:t>одарювання щодо ведення бізнесу.</w:t>
            </w:r>
          </w:p>
          <w:p w:rsidR="00712BAF" w:rsidRPr="005E5645" w:rsidRDefault="00A6745C" w:rsidP="00A6745C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7247D3" w:rsidRPr="007247D3">
              <w:rPr>
                <w:lang w:val="uk-UA"/>
              </w:rPr>
              <w:t>алагод</w:t>
            </w:r>
            <w:r>
              <w:rPr>
                <w:lang w:val="uk-UA"/>
              </w:rPr>
              <w:t>ження</w:t>
            </w:r>
            <w:r w:rsidR="007247D3" w:rsidRPr="007247D3">
              <w:rPr>
                <w:lang w:val="uk-UA"/>
              </w:rPr>
              <w:t xml:space="preserve"> обмін</w:t>
            </w:r>
            <w:r>
              <w:rPr>
                <w:lang w:val="uk-UA"/>
              </w:rPr>
              <w:t>у</w:t>
            </w:r>
            <w:r w:rsidR="007247D3" w:rsidRPr="007247D3">
              <w:rPr>
                <w:lang w:val="uk-UA"/>
              </w:rPr>
              <w:t xml:space="preserve"> досвідом підприємців області щодо механізмів ефективного управління через серію ознайомчих турів (стажувань) до найкращих підприємств області</w:t>
            </w:r>
          </w:p>
        </w:tc>
      </w:tr>
      <w:tr w:rsidR="00F63CF5" w:rsidRPr="00657F8F" w:rsidTr="00F63CF5">
        <w:trPr>
          <w:trHeight w:val="600"/>
        </w:trPr>
        <w:tc>
          <w:tcPr>
            <w:tcW w:w="4678" w:type="dxa"/>
            <w:shd w:val="clear" w:color="auto" w:fill="auto"/>
          </w:tcPr>
          <w:p w:rsidR="00F63CF5" w:rsidRPr="00484E0F" w:rsidRDefault="006815DB" w:rsidP="00F63CF5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F63CF5" w:rsidRPr="00484E0F">
              <w:rPr>
                <w:lang w:val="uk-UA"/>
              </w:rPr>
              <w:t>изики входження до нових ринків, втрата конкурентоспроможності підприємств через нездатність модернізувати виробництво та</w:t>
            </w:r>
            <w:r>
              <w:rPr>
                <w:lang w:val="uk-UA"/>
              </w:rPr>
              <w:t xml:space="preserve"> вчасно перейти на стандарти ЄС</w:t>
            </w:r>
          </w:p>
        </w:tc>
        <w:tc>
          <w:tcPr>
            <w:tcW w:w="5104" w:type="dxa"/>
          </w:tcPr>
          <w:p w:rsidR="00F63CF5" w:rsidRPr="00484E0F" w:rsidRDefault="00A6745C" w:rsidP="0035444B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7F87" w:rsidRPr="008A7F87">
              <w:rPr>
                <w:lang w:val="uk-UA"/>
              </w:rPr>
              <w:t>абезпеч</w:t>
            </w:r>
            <w:r>
              <w:rPr>
                <w:lang w:val="uk-UA"/>
              </w:rPr>
              <w:t>ення</w:t>
            </w:r>
            <w:r w:rsidR="008A7F87" w:rsidRPr="008A7F87">
              <w:rPr>
                <w:lang w:val="uk-UA"/>
              </w:rPr>
              <w:t xml:space="preserve"> ефективн</w:t>
            </w:r>
            <w:r>
              <w:rPr>
                <w:lang w:val="uk-UA"/>
              </w:rPr>
              <w:t>ої</w:t>
            </w:r>
            <w:r w:rsidR="008A7F87" w:rsidRPr="008A7F87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и</w:t>
            </w:r>
            <w:r w:rsidR="008A7F87" w:rsidRPr="008A7F87">
              <w:rPr>
                <w:lang w:val="uk-UA"/>
              </w:rPr>
              <w:t xml:space="preserve"> діючих об’єктів інфраструктури підтримки бізнесу, зокрема</w:t>
            </w:r>
            <w:r w:rsidR="0035444B">
              <w:rPr>
                <w:lang w:val="uk-UA"/>
              </w:rPr>
              <w:t>,</w:t>
            </w:r>
            <w:r w:rsidR="008A7F87" w:rsidRPr="008A7F87">
              <w:rPr>
                <w:lang w:val="uk-UA"/>
              </w:rPr>
              <w:t xml:space="preserve"> Державної організації «Регіональний фонд підтримки підприємництва в Запорізькій області» та Центру підтримки експорту на базі Запорізької торгово-промислової плати</w:t>
            </w:r>
            <w:r w:rsidR="0035444B">
              <w:rPr>
                <w:lang w:val="uk-UA"/>
              </w:rPr>
              <w:t>;</w:t>
            </w:r>
            <w:r w:rsidR="008A7F87" w:rsidRPr="008A7F87">
              <w:rPr>
                <w:lang w:val="uk-UA"/>
              </w:rPr>
              <w:t xml:space="preserve"> розшир</w:t>
            </w:r>
            <w:r>
              <w:rPr>
                <w:lang w:val="uk-UA"/>
              </w:rPr>
              <w:t>ення</w:t>
            </w:r>
            <w:r w:rsidR="008A7F87" w:rsidRPr="008A7F87">
              <w:rPr>
                <w:lang w:val="uk-UA"/>
              </w:rPr>
              <w:t xml:space="preserve"> інфраструктур</w:t>
            </w:r>
            <w:r>
              <w:rPr>
                <w:lang w:val="uk-UA"/>
              </w:rPr>
              <w:t>и</w:t>
            </w:r>
            <w:r w:rsidR="008A7F87" w:rsidRPr="008A7F87">
              <w:rPr>
                <w:lang w:val="uk-UA"/>
              </w:rPr>
              <w:t xml:space="preserve"> підтримки бізнесу області за рахунок відкриття інформаційних пунктів підприємців на базі центрів надання адміністративних послуг</w:t>
            </w:r>
          </w:p>
        </w:tc>
      </w:tr>
      <w:tr w:rsidR="00F63CF5" w:rsidRPr="00657F8F" w:rsidTr="00F63CF5">
        <w:trPr>
          <w:trHeight w:val="600"/>
        </w:trPr>
        <w:tc>
          <w:tcPr>
            <w:tcW w:w="4678" w:type="dxa"/>
            <w:shd w:val="clear" w:color="auto" w:fill="auto"/>
          </w:tcPr>
          <w:p w:rsidR="00F63CF5" w:rsidRPr="00484E0F" w:rsidRDefault="006815DB" w:rsidP="00F63CF5">
            <w:pPr>
              <w:spacing w:line="240" w:lineRule="exact"/>
              <w:ind w:right="5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63CF5" w:rsidRPr="00484E0F">
              <w:rPr>
                <w:lang w:val="uk-UA"/>
              </w:rPr>
              <w:t xml:space="preserve">осилення обмежень певних видів діяльності у зв’язку з поширенням </w:t>
            </w:r>
            <w:proofErr w:type="spellStart"/>
            <w:r w:rsidR="00F63CF5" w:rsidRPr="00484E0F">
              <w:rPr>
                <w:lang w:val="uk-UA"/>
              </w:rPr>
              <w:t>коронавірусу</w:t>
            </w:r>
            <w:proofErr w:type="spellEnd"/>
            <w:r w:rsidR="00F63CF5" w:rsidRPr="00484E0F">
              <w:rPr>
                <w:lang w:val="uk-UA"/>
              </w:rPr>
              <w:t xml:space="preserve"> </w:t>
            </w:r>
            <w:r w:rsidR="00F63CF5" w:rsidRPr="00484E0F"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5104" w:type="dxa"/>
          </w:tcPr>
          <w:p w:rsidR="00F63CF5" w:rsidRDefault="00A6745C" w:rsidP="008A7F87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7F87" w:rsidRPr="008A7F87">
              <w:rPr>
                <w:lang w:val="uk-UA"/>
              </w:rPr>
              <w:t>алуч</w:t>
            </w:r>
            <w:r>
              <w:rPr>
                <w:lang w:val="uk-UA"/>
              </w:rPr>
              <w:t>ення</w:t>
            </w:r>
            <w:r w:rsidR="008A7F87" w:rsidRPr="008A7F87">
              <w:rPr>
                <w:lang w:val="uk-UA"/>
              </w:rPr>
              <w:t xml:space="preserve"> кошт</w:t>
            </w:r>
            <w:r>
              <w:rPr>
                <w:lang w:val="uk-UA"/>
              </w:rPr>
              <w:t>ів</w:t>
            </w:r>
            <w:r w:rsidR="008A7F87" w:rsidRPr="008A7F87">
              <w:rPr>
                <w:lang w:val="uk-UA"/>
              </w:rPr>
              <w:t xml:space="preserve"> міжнародної технічної допомоги на розвиток </w:t>
            </w:r>
            <w:r w:rsidR="008A7F87">
              <w:rPr>
                <w:lang w:val="uk-UA"/>
              </w:rPr>
              <w:t xml:space="preserve">підприємств туристичної сфери </w:t>
            </w:r>
            <w:r w:rsidR="008A7F87" w:rsidRPr="008A7F87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обсязі не менше </w:t>
            </w:r>
            <w:r w:rsidR="007618EF">
              <w:rPr>
                <w:lang w:val="uk-UA"/>
              </w:rPr>
              <w:t xml:space="preserve">                     </w:t>
            </w:r>
            <w:r>
              <w:rPr>
                <w:lang w:val="uk-UA"/>
              </w:rPr>
              <w:t>100 тис. євро.</w:t>
            </w:r>
          </w:p>
          <w:p w:rsidR="003104F7" w:rsidRDefault="00A6745C" w:rsidP="008A7F87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7F87" w:rsidRPr="008A7F87">
              <w:rPr>
                <w:lang w:val="uk-UA"/>
              </w:rPr>
              <w:t>абезпеч</w:t>
            </w:r>
            <w:r>
              <w:rPr>
                <w:lang w:val="uk-UA"/>
              </w:rPr>
              <w:t>ення</w:t>
            </w:r>
            <w:r w:rsidR="008A7F87" w:rsidRPr="008A7F87">
              <w:rPr>
                <w:lang w:val="uk-UA"/>
              </w:rPr>
              <w:t xml:space="preserve"> підтримк</w:t>
            </w:r>
            <w:r>
              <w:rPr>
                <w:lang w:val="uk-UA"/>
              </w:rPr>
              <w:t>и</w:t>
            </w:r>
            <w:r w:rsidR="008A7F87" w:rsidRPr="008A7F87">
              <w:rPr>
                <w:lang w:val="uk-UA"/>
              </w:rPr>
              <w:t xml:space="preserve"> 2 </w:t>
            </w:r>
            <w:proofErr w:type="spellStart"/>
            <w:r w:rsidR="008A7F87" w:rsidRPr="008A7F87">
              <w:rPr>
                <w:lang w:val="uk-UA"/>
              </w:rPr>
              <w:t>класте</w:t>
            </w:r>
            <w:r w:rsidR="00612295">
              <w:rPr>
                <w:lang w:val="uk-UA"/>
              </w:rPr>
              <w:t>рних</w:t>
            </w:r>
            <w:proofErr w:type="spellEnd"/>
            <w:r w:rsidR="00612295">
              <w:rPr>
                <w:lang w:val="uk-UA"/>
              </w:rPr>
              <w:t xml:space="preserve"> ініціатив </w:t>
            </w:r>
            <w:r w:rsidR="003104F7">
              <w:rPr>
                <w:lang w:val="uk-UA"/>
              </w:rPr>
              <w:t>у сферах:</w:t>
            </w:r>
          </w:p>
          <w:p w:rsidR="00612295" w:rsidRDefault="003C0B1D" w:rsidP="008A7F87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612295">
              <w:rPr>
                <w:lang w:val="uk-UA"/>
              </w:rPr>
              <w:t>туризму;</w:t>
            </w:r>
          </w:p>
          <w:p w:rsidR="008A7F87" w:rsidRDefault="003C0B1D" w:rsidP="008A7F87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8A7F87" w:rsidRPr="008A7F87">
              <w:rPr>
                <w:lang w:val="uk-UA"/>
              </w:rPr>
              <w:t>автоматизації і машинобудування</w:t>
            </w:r>
            <w:r w:rsidR="008A7F87">
              <w:rPr>
                <w:lang w:val="uk-UA"/>
              </w:rPr>
              <w:t xml:space="preserve"> для налагодження ефективної кооперації учасників</w:t>
            </w:r>
            <w:r w:rsidR="00A6745C">
              <w:rPr>
                <w:lang w:val="uk-UA"/>
              </w:rPr>
              <w:t>.</w:t>
            </w:r>
          </w:p>
          <w:p w:rsidR="008A7F87" w:rsidRPr="00484E0F" w:rsidRDefault="00A6745C" w:rsidP="00A6745C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A7F87">
              <w:rPr>
                <w:lang w:val="uk-UA"/>
              </w:rPr>
              <w:t>абезпече</w:t>
            </w:r>
            <w:r>
              <w:rPr>
                <w:lang w:val="uk-UA"/>
              </w:rPr>
              <w:t>ння</w:t>
            </w:r>
            <w:r w:rsidR="008A7F87" w:rsidRPr="008A7F87">
              <w:rPr>
                <w:lang w:val="uk-UA"/>
              </w:rPr>
              <w:t xml:space="preserve"> промоці</w:t>
            </w:r>
            <w:r>
              <w:rPr>
                <w:lang w:val="uk-UA"/>
              </w:rPr>
              <w:t>ї</w:t>
            </w:r>
            <w:r w:rsidR="008A7F87" w:rsidRPr="008A7F87">
              <w:rPr>
                <w:lang w:val="uk-UA"/>
              </w:rPr>
              <w:t xml:space="preserve"> підприємців</w:t>
            </w:r>
            <w:r w:rsidR="003104F7">
              <w:rPr>
                <w:lang w:val="uk-UA"/>
              </w:rPr>
              <w:t>,</w:t>
            </w:r>
            <w:r w:rsidR="008A7F87" w:rsidRPr="008A7F87">
              <w:rPr>
                <w:lang w:val="uk-UA"/>
              </w:rPr>
              <w:t xml:space="preserve"> у т.ч. їх «історій успіху»</w:t>
            </w:r>
            <w:r w:rsidR="00BF08B6">
              <w:rPr>
                <w:lang w:val="uk-UA"/>
              </w:rPr>
              <w:t>,</w:t>
            </w:r>
            <w:r w:rsidR="008A7F87" w:rsidRPr="008A7F87">
              <w:rPr>
                <w:lang w:val="uk-UA"/>
              </w:rPr>
              <w:t xml:space="preserve"> як на території області</w:t>
            </w:r>
            <w:r w:rsidR="00BF08B6">
              <w:rPr>
                <w:lang w:val="uk-UA"/>
              </w:rPr>
              <w:t>,</w:t>
            </w:r>
            <w:r w:rsidR="008A7F87" w:rsidRPr="008A7F87">
              <w:rPr>
                <w:lang w:val="uk-UA"/>
              </w:rPr>
              <w:t xml:space="preserve"> так і за її межами</w:t>
            </w:r>
            <w:r w:rsidR="00BF08B6">
              <w:rPr>
                <w:lang w:val="uk-UA"/>
              </w:rPr>
              <w:t>,</w:t>
            </w:r>
            <w:r w:rsidR="006815DB">
              <w:rPr>
                <w:lang w:val="uk-UA"/>
              </w:rPr>
              <w:t xml:space="preserve"> для підвищення рівня поінформованості громадян про продукцію місцевих виробників</w:t>
            </w:r>
          </w:p>
        </w:tc>
      </w:tr>
    </w:tbl>
    <w:p w:rsidR="00712BAF" w:rsidRPr="00500423" w:rsidRDefault="00712BAF" w:rsidP="004144BB">
      <w:pPr>
        <w:ind w:firstLine="708"/>
        <w:jc w:val="both"/>
        <w:rPr>
          <w:sz w:val="12"/>
          <w:szCs w:val="12"/>
          <w:lang w:val="uk-UA"/>
        </w:rPr>
      </w:pPr>
    </w:p>
    <w:p w:rsidR="008115BF" w:rsidRPr="002A2CCD" w:rsidRDefault="00136AF4" w:rsidP="00136AF4">
      <w:pPr>
        <w:jc w:val="center"/>
        <w:rPr>
          <w:b/>
          <w:sz w:val="28"/>
          <w:szCs w:val="28"/>
          <w:lang w:val="uk-UA"/>
        </w:rPr>
      </w:pPr>
      <w:r w:rsidRPr="002A2CCD">
        <w:rPr>
          <w:b/>
          <w:sz w:val="28"/>
          <w:szCs w:val="28"/>
          <w:lang w:val="uk-UA"/>
        </w:rPr>
        <w:t>Показники ефективності реалізації Програми</w:t>
      </w:r>
    </w:p>
    <w:p w:rsidR="001C4610" w:rsidRPr="00213515" w:rsidRDefault="001C4610" w:rsidP="001C4610">
      <w:pPr>
        <w:jc w:val="center"/>
        <w:rPr>
          <w:sz w:val="16"/>
          <w:szCs w:val="16"/>
          <w:lang w:val="uk-UA"/>
        </w:rPr>
      </w:pPr>
    </w:p>
    <w:tbl>
      <w:tblPr>
        <w:tblStyle w:val="aff6"/>
        <w:tblW w:w="10065" w:type="dxa"/>
        <w:tblInd w:w="-318" w:type="dxa"/>
        <w:tblLook w:val="04A0"/>
      </w:tblPr>
      <w:tblGrid>
        <w:gridCol w:w="568"/>
        <w:gridCol w:w="4111"/>
        <w:gridCol w:w="1144"/>
        <w:gridCol w:w="4242"/>
      </w:tblGrid>
      <w:tr w:rsidR="00213515" w:rsidTr="00213515">
        <w:tc>
          <w:tcPr>
            <w:tcW w:w="568" w:type="dxa"/>
            <w:vAlign w:val="center"/>
          </w:tcPr>
          <w:p w:rsidR="00213515" w:rsidRPr="00213515" w:rsidRDefault="00213515" w:rsidP="002A2CCD">
            <w:pPr>
              <w:jc w:val="center"/>
              <w:rPr>
                <w:b/>
                <w:lang w:val="uk-UA"/>
              </w:rPr>
            </w:pPr>
            <w:r w:rsidRPr="00213515">
              <w:rPr>
                <w:b/>
                <w:lang w:val="uk-UA"/>
              </w:rPr>
              <w:t>№ з/п</w:t>
            </w:r>
          </w:p>
        </w:tc>
        <w:tc>
          <w:tcPr>
            <w:tcW w:w="4111" w:type="dxa"/>
            <w:vAlign w:val="center"/>
          </w:tcPr>
          <w:p w:rsidR="00213515" w:rsidRPr="00213515" w:rsidRDefault="00213515" w:rsidP="002A2CCD">
            <w:pPr>
              <w:jc w:val="center"/>
              <w:rPr>
                <w:b/>
                <w:lang w:val="uk-UA"/>
              </w:rPr>
            </w:pPr>
            <w:r w:rsidRPr="00213515">
              <w:rPr>
                <w:b/>
                <w:lang w:val="uk-UA"/>
              </w:rPr>
              <w:t>Назва показника</w:t>
            </w:r>
          </w:p>
        </w:tc>
        <w:tc>
          <w:tcPr>
            <w:tcW w:w="1144" w:type="dxa"/>
            <w:vAlign w:val="center"/>
          </w:tcPr>
          <w:p w:rsidR="00213515" w:rsidRPr="00213515" w:rsidRDefault="00213515" w:rsidP="002A2CCD">
            <w:pPr>
              <w:jc w:val="center"/>
              <w:rPr>
                <w:b/>
                <w:lang w:val="uk-UA"/>
              </w:rPr>
            </w:pPr>
            <w:r w:rsidRPr="00213515">
              <w:rPr>
                <w:b/>
                <w:lang w:val="uk-UA"/>
              </w:rPr>
              <w:t>Одиниці виміру</w:t>
            </w:r>
          </w:p>
        </w:tc>
        <w:tc>
          <w:tcPr>
            <w:tcW w:w="4242" w:type="dxa"/>
            <w:vAlign w:val="center"/>
          </w:tcPr>
          <w:p w:rsidR="00213515" w:rsidRPr="00213515" w:rsidRDefault="00213515" w:rsidP="002A2CCD">
            <w:pPr>
              <w:jc w:val="center"/>
              <w:rPr>
                <w:b/>
                <w:lang w:val="uk-UA"/>
              </w:rPr>
            </w:pPr>
            <w:r w:rsidRPr="00213515">
              <w:rPr>
                <w:b/>
                <w:lang w:val="uk-UA"/>
              </w:rPr>
              <w:t>Вихідне значення показника</w:t>
            </w:r>
          </w:p>
        </w:tc>
      </w:tr>
      <w:tr w:rsidR="00213515" w:rsidTr="00213515">
        <w:trPr>
          <w:trHeight w:val="347"/>
        </w:trPr>
        <w:tc>
          <w:tcPr>
            <w:tcW w:w="568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1</w:t>
            </w:r>
          </w:p>
        </w:tc>
        <w:tc>
          <w:tcPr>
            <w:tcW w:w="4111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Кількість діючих суб’єктів МСП</w:t>
            </w:r>
          </w:p>
        </w:tc>
        <w:tc>
          <w:tcPr>
            <w:tcW w:w="1144" w:type="dxa"/>
            <w:vMerge w:val="restart"/>
          </w:tcPr>
          <w:p w:rsidR="00213515" w:rsidRPr="00213515" w:rsidRDefault="00612295" w:rsidP="00612295">
            <w:pPr>
              <w:rPr>
                <w:lang w:val="uk-UA"/>
              </w:rPr>
            </w:pPr>
            <w:r w:rsidRPr="00213515">
              <w:rPr>
                <w:lang w:val="uk-UA"/>
              </w:rPr>
              <w:t>тис</w:t>
            </w:r>
            <w:r>
              <w:rPr>
                <w:lang w:val="uk-UA"/>
              </w:rPr>
              <w:t xml:space="preserve">. </w:t>
            </w:r>
            <w:r w:rsidR="00213515" w:rsidRPr="00213515">
              <w:rPr>
                <w:lang w:val="uk-UA"/>
              </w:rPr>
              <w:t xml:space="preserve">осіб </w:t>
            </w:r>
          </w:p>
        </w:tc>
        <w:tc>
          <w:tcPr>
            <w:tcW w:w="4242" w:type="dxa"/>
          </w:tcPr>
          <w:p w:rsidR="00213515" w:rsidRPr="00213515" w:rsidRDefault="00213515" w:rsidP="00024726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станом на 01.01.2021 за даними </w:t>
            </w:r>
            <w:r w:rsidR="00024726">
              <w:rPr>
                <w:lang w:val="uk-UA"/>
              </w:rPr>
              <w:t xml:space="preserve">ГУ </w:t>
            </w:r>
            <w:r w:rsidRPr="00213515">
              <w:rPr>
                <w:lang w:val="uk-UA"/>
              </w:rPr>
              <w:t>Д</w:t>
            </w:r>
            <w:r w:rsidR="00024726">
              <w:rPr>
                <w:lang w:val="uk-UA"/>
              </w:rPr>
              <w:t>П</w:t>
            </w:r>
            <w:r w:rsidRPr="00213515">
              <w:rPr>
                <w:lang w:val="uk-UA"/>
              </w:rPr>
              <w:t>С</w:t>
            </w:r>
            <w:r w:rsidR="00024726">
              <w:rPr>
                <w:lang w:val="uk-UA"/>
              </w:rPr>
              <w:t xml:space="preserve"> </w:t>
            </w:r>
            <w:r w:rsidR="00340D35">
              <w:rPr>
                <w:lang w:val="uk-UA"/>
              </w:rPr>
              <w:t>у Запорізькій області</w:t>
            </w:r>
          </w:p>
        </w:tc>
      </w:tr>
      <w:tr w:rsidR="00213515" w:rsidTr="00213515">
        <w:trPr>
          <w:trHeight w:val="199"/>
        </w:trPr>
        <w:tc>
          <w:tcPr>
            <w:tcW w:w="568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111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1144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242" w:type="dxa"/>
          </w:tcPr>
          <w:p w:rsidR="00213515" w:rsidRPr="00213515" w:rsidRDefault="00213515" w:rsidP="00612295">
            <w:pPr>
              <w:rPr>
                <w:lang w:val="uk-UA"/>
              </w:rPr>
            </w:pPr>
            <w:r w:rsidRPr="00213515">
              <w:rPr>
                <w:lang w:val="uk-UA"/>
              </w:rPr>
              <w:t>85</w:t>
            </w:r>
            <w:r w:rsidR="003104F7">
              <w:rPr>
                <w:lang w:val="uk-UA"/>
              </w:rPr>
              <w:t>,</w:t>
            </w:r>
            <w:r w:rsidRPr="00213515">
              <w:rPr>
                <w:lang w:val="uk-UA"/>
              </w:rPr>
              <w:t>744</w:t>
            </w:r>
          </w:p>
        </w:tc>
      </w:tr>
      <w:tr w:rsidR="00213515" w:rsidTr="00213515">
        <w:trPr>
          <w:trHeight w:val="258"/>
        </w:trPr>
        <w:tc>
          <w:tcPr>
            <w:tcW w:w="568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2</w:t>
            </w:r>
          </w:p>
        </w:tc>
        <w:tc>
          <w:tcPr>
            <w:tcW w:w="4111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Чисельність працюючих у суб’єктів МСП </w:t>
            </w:r>
          </w:p>
        </w:tc>
        <w:tc>
          <w:tcPr>
            <w:tcW w:w="1144" w:type="dxa"/>
            <w:vMerge w:val="restart"/>
          </w:tcPr>
          <w:p w:rsidR="00213515" w:rsidRPr="00213515" w:rsidRDefault="00213515" w:rsidP="00612295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тис. </w:t>
            </w:r>
            <w:r w:rsidR="00612295">
              <w:rPr>
                <w:lang w:val="uk-UA"/>
              </w:rPr>
              <w:t>осіб</w:t>
            </w:r>
          </w:p>
        </w:tc>
        <w:tc>
          <w:tcPr>
            <w:tcW w:w="4242" w:type="dxa"/>
          </w:tcPr>
          <w:p w:rsidR="00213515" w:rsidRPr="00213515" w:rsidRDefault="00340D35" w:rsidP="00024726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станом на 01.01.2021 за даними </w:t>
            </w:r>
            <w:r>
              <w:rPr>
                <w:lang w:val="uk-UA"/>
              </w:rPr>
              <w:t xml:space="preserve">ГУ </w:t>
            </w:r>
            <w:r w:rsidRPr="00213515">
              <w:rPr>
                <w:lang w:val="uk-UA"/>
              </w:rPr>
              <w:t>Д</w:t>
            </w:r>
            <w:r>
              <w:rPr>
                <w:lang w:val="uk-UA"/>
              </w:rPr>
              <w:t>П</w:t>
            </w:r>
            <w:r w:rsidRPr="00213515">
              <w:rPr>
                <w:lang w:val="uk-UA"/>
              </w:rPr>
              <w:t>С</w:t>
            </w:r>
            <w:r>
              <w:rPr>
                <w:lang w:val="uk-UA"/>
              </w:rPr>
              <w:t xml:space="preserve"> у Запорізькій області</w:t>
            </w:r>
          </w:p>
        </w:tc>
      </w:tr>
      <w:tr w:rsidR="00213515" w:rsidTr="00213515">
        <w:tc>
          <w:tcPr>
            <w:tcW w:w="568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111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1144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242" w:type="dxa"/>
          </w:tcPr>
          <w:p w:rsidR="00213515" w:rsidRPr="00213515" w:rsidRDefault="00213515" w:rsidP="003104F7">
            <w:pPr>
              <w:rPr>
                <w:lang w:val="uk-UA"/>
              </w:rPr>
            </w:pPr>
            <w:r w:rsidRPr="00213515">
              <w:rPr>
                <w:lang w:val="uk-UA"/>
              </w:rPr>
              <w:t>239</w:t>
            </w:r>
            <w:r w:rsidR="003104F7">
              <w:rPr>
                <w:lang w:val="uk-UA"/>
              </w:rPr>
              <w:t>,</w:t>
            </w:r>
            <w:r w:rsidRPr="00213515">
              <w:rPr>
                <w:lang w:val="uk-UA"/>
              </w:rPr>
              <w:t>330</w:t>
            </w:r>
          </w:p>
        </w:tc>
      </w:tr>
      <w:tr w:rsidR="00213515" w:rsidTr="00213515">
        <w:tc>
          <w:tcPr>
            <w:tcW w:w="568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3</w:t>
            </w:r>
          </w:p>
        </w:tc>
        <w:tc>
          <w:tcPr>
            <w:tcW w:w="4111" w:type="dxa"/>
            <w:vMerge w:val="restart"/>
          </w:tcPr>
          <w:p w:rsidR="00BF08B6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Обсяг надходжень до бюджету </w:t>
            </w:r>
          </w:p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від МСП</w:t>
            </w:r>
          </w:p>
        </w:tc>
        <w:tc>
          <w:tcPr>
            <w:tcW w:w="1144" w:type="dxa"/>
            <w:vMerge w:val="restart"/>
          </w:tcPr>
          <w:p w:rsidR="00213515" w:rsidRPr="00213515" w:rsidRDefault="00500423" w:rsidP="002A2CCD">
            <w:pPr>
              <w:rPr>
                <w:lang w:val="uk-UA"/>
              </w:rPr>
            </w:pPr>
            <w:r>
              <w:rPr>
                <w:lang w:val="uk-UA"/>
              </w:rPr>
              <w:t>млн</w:t>
            </w:r>
            <w:r w:rsidR="00213515" w:rsidRPr="00213515">
              <w:rPr>
                <w:lang w:val="uk-UA"/>
              </w:rPr>
              <w:t xml:space="preserve">. </w:t>
            </w:r>
            <w:proofErr w:type="spellStart"/>
            <w:r w:rsidR="00213515" w:rsidRPr="00213515">
              <w:rPr>
                <w:lang w:val="uk-UA"/>
              </w:rPr>
              <w:t>грн</w:t>
            </w:r>
            <w:proofErr w:type="spellEnd"/>
          </w:p>
        </w:tc>
        <w:tc>
          <w:tcPr>
            <w:tcW w:w="4242" w:type="dxa"/>
          </w:tcPr>
          <w:p w:rsidR="00213515" w:rsidRPr="00213515" w:rsidRDefault="00340D35" w:rsidP="00024726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станом на 01.01.2021 за даними </w:t>
            </w:r>
            <w:r>
              <w:rPr>
                <w:lang w:val="uk-UA"/>
              </w:rPr>
              <w:t xml:space="preserve">ГУ </w:t>
            </w:r>
            <w:r w:rsidRPr="00213515">
              <w:rPr>
                <w:lang w:val="uk-UA"/>
              </w:rPr>
              <w:t>Д</w:t>
            </w:r>
            <w:r>
              <w:rPr>
                <w:lang w:val="uk-UA"/>
              </w:rPr>
              <w:t>П</w:t>
            </w:r>
            <w:r w:rsidRPr="00213515">
              <w:rPr>
                <w:lang w:val="uk-UA"/>
              </w:rPr>
              <w:t>С</w:t>
            </w:r>
            <w:r>
              <w:rPr>
                <w:lang w:val="uk-UA"/>
              </w:rPr>
              <w:t xml:space="preserve"> у Запорізькій області</w:t>
            </w:r>
          </w:p>
        </w:tc>
      </w:tr>
      <w:tr w:rsidR="00213515" w:rsidTr="00213515">
        <w:tc>
          <w:tcPr>
            <w:tcW w:w="568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111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1144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242" w:type="dxa"/>
          </w:tcPr>
          <w:p w:rsidR="00213515" w:rsidRPr="00213515" w:rsidRDefault="00213515" w:rsidP="00612295">
            <w:pPr>
              <w:rPr>
                <w:lang w:val="uk-UA"/>
              </w:rPr>
            </w:pPr>
            <w:r w:rsidRPr="00213515">
              <w:t>12</w:t>
            </w:r>
            <w:r w:rsidR="00612295">
              <w:rPr>
                <w:lang w:val="uk-UA"/>
              </w:rPr>
              <w:t> </w:t>
            </w:r>
            <w:r w:rsidRPr="00213515">
              <w:t>222,5</w:t>
            </w:r>
          </w:p>
        </w:tc>
      </w:tr>
      <w:tr w:rsidR="00213515" w:rsidTr="00213515">
        <w:tc>
          <w:tcPr>
            <w:tcW w:w="568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>4</w:t>
            </w:r>
          </w:p>
        </w:tc>
        <w:tc>
          <w:tcPr>
            <w:tcW w:w="4111" w:type="dxa"/>
            <w:vMerge w:val="restart"/>
          </w:tcPr>
          <w:p w:rsidR="00BF08B6" w:rsidRDefault="00213515" w:rsidP="00213515">
            <w:pPr>
              <w:rPr>
                <w:lang w:val="uk-UA"/>
              </w:rPr>
            </w:pPr>
            <w:r w:rsidRPr="00213515">
              <w:rPr>
                <w:lang w:val="uk-UA"/>
              </w:rPr>
              <w:t>Обсяг фінансування заходів</w:t>
            </w:r>
          </w:p>
          <w:p w:rsidR="00213515" w:rsidRPr="00213515" w:rsidRDefault="00213515" w:rsidP="00213515">
            <w:pPr>
              <w:rPr>
                <w:lang w:val="uk-UA"/>
              </w:rPr>
            </w:pPr>
            <w:r w:rsidRPr="00213515">
              <w:rPr>
                <w:lang w:val="uk-UA"/>
              </w:rPr>
              <w:t>зі сприяння розвитку МСП</w:t>
            </w:r>
          </w:p>
        </w:tc>
        <w:tc>
          <w:tcPr>
            <w:tcW w:w="1144" w:type="dxa"/>
            <w:vMerge w:val="restart"/>
          </w:tcPr>
          <w:p w:rsidR="00213515" w:rsidRPr="00213515" w:rsidRDefault="00213515" w:rsidP="002A2CCD">
            <w:pPr>
              <w:rPr>
                <w:lang w:val="uk-UA"/>
              </w:rPr>
            </w:pPr>
            <w:r w:rsidRPr="00213515">
              <w:rPr>
                <w:lang w:val="uk-UA"/>
              </w:rPr>
              <w:t xml:space="preserve">тис. </w:t>
            </w:r>
            <w:proofErr w:type="spellStart"/>
            <w:r w:rsidRPr="00213515">
              <w:rPr>
                <w:lang w:val="uk-UA"/>
              </w:rPr>
              <w:t>грн</w:t>
            </w:r>
            <w:proofErr w:type="spellEnd"/>
          </w:p>
        </w:tc>
        <w:tc>
          <w:tcPr>
            <w:tcW w:w="4242" w:type="dxa"/>
          </w:tcPr>
          <w:p w:rsidR="00213515" w:rsidRPr="00213515" w:rsidRDefault="00213515" w:rsidP="00213515">
            <w:r w:rsidRPr="00213515">
              <w:rPr>
                <w:lang w:val="uk-UA"/>
              </w:rPr>
              <w:t xml:space="preserve">станом на 01.01.2021 </w:t>
            </w:r>
            <w:r w:rsidR="00340D35">
              <w:rPr>
                <w:lang w:val="uk-UA"/>
              </w:rPr>
              <w:t>(за 2020 рік)</w:t>
            </w:r>
          </w:p>
        </w:tc>
      </w:tr>
      <w:tr w:rsidR="00213515" w:rsidTr="00213515">
        <w:tc>
          <w:tcPr>
            <w:tcW w:w="568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111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1144" w:type="dxa"/>
            <w:vMerge/>
          </w:tcPr>
          <w:p w:rsidR="00213515" w:rsidRPr="00213515" w:rsidRDefault="00213515" w:rsidP="002A2CCD">
            <w:pPr>
              <w:rPr>
                <w:lang w:val="uk-UA"/>
              </w:rPr>
            </w:pPr>
          </w:p>
        </w:tc>
        <w:tc>
          <w:tcPr>
            <w:tcW w:w="4242" w:type="dxa"/>
          </w:tcPr>
          <w:p w:rsidR="00213515" w:rsidRPr="00213515" w:rsidRDefault="00213515" w:rsidP="00612295">
            <w:pPr>
              <w:rPr>
                <w:lang w:val="uk-UA"/>
              </w:rPr>
            </w:pPr>
            <w:r w:rsidRPr="00213515">
              <w:rPr>
                <w:lang w:val="uk-UA"/>
              </w:rPr>
              <w:t>399</w:t>
            </w:r>
            <w:r w:rsidR="00340D35">
              <w:rPr>
                <w:lang w:val="uk-UA"/>
              </w:rPr>
              <w:t>,</w:t>
            </w:r>
            <w:r w:rsidRPr="00213515">
              <w:rPr>
                <w:lang w:val="uk-UA"/>
              </w:rPr>
              <w:t>780</w:t>
            </w:r>
          </w:p>
        </w:tc>
      </w:tr>
    </w:tbl>
    <w:p w:rsidR="00C91770" w:rsidRDefault="00C91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E42FC" w:rsidRPr="00CE42FC" w:rsidRDefault="005E260B" w:rsidP="007141FF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A9700B">
        <w:rPr>
          <w:b/>
          <w:bCs/>
          <w:sz w:val="28"/>
          <w:szCs w:val="28"/>
          <w:lang w:val="uk-UA"/>
        </w:rPr>
        <w:lastRenderedPageBreak/>
        <w:t>V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8E38C4">
        <w:rPr>
          <w:b/>
          <w:sz w:val="28"/>
          <w:szCs w:val="28"/>
          <w:lang w:val="uk-UA"/>
        </w:rPr>
        <w:t>Проєкти</w:t>
      </w:r>
      <w:proofErr w:type="spellEnd"/>
      <w:r w:rsidR="008E38C4">
        <w:rPr>
          <w:b/>
          <w:sz w:val="28"/>
          <w:szCs w:val="28"/>
          <w:lang w:val="uk-UA"/>
        </w:rPr>
        <w:t xml:space="preserve"> </w:t>
      </w:r>
      <w:r w:rsidR="008E38C4" w:rsidRPr="00CE42FC">
        <w:rPr>
          <w:b/>
          <w:sz w:val="28"/>
          <w:szCs w:val="28"/>
          <w:lang w:val="uk-UA"/>
        </w:rPr>
        <w:t>програми</w:t>
      </w:r>
    </w:p>
    <w:p w:rsidR="00CE42FC" w:rsidRDefault="00CE42FC" w:rsidP="00CE42FC">
      <w:pPr>
        <w:spacing w:line="240" w:lineRule="exact"/>
        <w:jc w:val="center"/>
        <w:rPr>
          <w:b/>
          <w:sz w:val="28"/>
          <w:szCs w:val="28"/>
          <w:lang w:val="uk-UA" w:eastAsia="uk-UA"/>
        </w:rPr>
      </w:pPr>
    </w:p>
    <w:p w:rsidR="0037062D" w:rsidRPr="00923DC2" w:rsidRDefault="00F206B1" w:rsidP="0037062D">
      <w:pPr>
        <w:jc w:val="center"/>
        <w:rPr>
          <w:b/>
          <w:bCs/>
          <w:sz w:val="28"/>
          <w:szCs w:val="28"/>
          <w:lang w:val="uk-UA" w:eastAsia="uk-UA"/>
        </w:rPr>
      </w:pPr>
      <w:r w:rsidRPr="00923DC2">
        <w:rPr>
          <w:b/>
          <w:sz w:val="28"/>
          <w:szCs w:val="28"/>
          <w:lang w:val="uk-UA" w:eastAsia="uk-UA"/>
        </w:rPr>
        <w:t xml:space="preserve"> </w:t>
      </w:r>
      <w:r w:rsidRPr="00923DC2">
        <w:rPr>
          <w:b/>
          <w:bCs/>
          <w:sz w:val="28"/>
          <w:szCs w:val="28"/>
          <w:lang w:val="uk-UA" w:eastAsia="uk-UA"/>
        </w:rPr>
        <w:t xml:space="preserve"> </w:t>
      </w:r>
      <w:r w:rsidR="0037062D" w:rsidRPr="00923DC2">
        <w:rPr>
          <w:b/>
          <w:bCs/>
          <w:sz w:val="28"/>
          <w:szCs w:val="28"/>
          <w:lang w:val="uk-UA" w:eastAsia="uk-UA"/>
        </w:rPr>
        <w:t>«</w:t>
      </w:r>
      <w:r w:rsidR="0037062D" w:rsidRPr="00923DC2">
        <w:rPr>
          <w:b/>
          <w:sz w:val="28"/>
          <w:szCs w:val="28"/>
          <w:lang w:val="uk-UA" w:eastAsia="uk-UA"/>
        </w:rPr>
        <w:t>Забезпечення співфінансування грантового проєкту «EXCELTOUR»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37062D" w:rsidRPr="00923DC2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BF08B6">
            <w:pPr>
              <w:widowControl w:val="0"/>
              <w:jc w:val="both"/>
              <w:rPr>
                <w:bCs/>
                <w:lang w:val="uk-UA" w:eastAsia="uk-UA"/>
              </w:rPr>
            </w:pPr>
            <w:r w:rsidRPr="00F11BDC">
              <w:rPr>
                <w:lang w:val="uk-UA" w:eastAsia="uk-UA"/>
              </w:rPr>
              <w:t>Нові можливості для бізнесу. Розширення доступу до фінансових ресурсів</w:t>
            </w:r>
          </w:p>
        </w:tc>
      </w:tr>
      <w:tr w:rsidR="0037062D" w:rsidRPr="00657F8F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C81F4E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реалізації в Запорізькій області грантового проєкту </w:t>
            </w: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«EXCELTOUR»</w:t>
            </w:r>
            <w:r w:rsidR="00F206B1"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206B1"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рамках Програми прикордонного співробітництва «Басейн Чорного моря» </w:t>
            </w:r>
            <w:hyperlink r:id="rId8" w:history="1">
              <w:r w:rsidR="00F206B1" w:rsidRPr="00F11BDC">
                <w:rPr>
                  <w:rStyle w:val="af4"/>
                  <w:rFonts w:ascii="Times New Roman" w:hAnsi="Times New Roman"/>
                  <w:sz w:val="24"/>
                  <w:szCs w:val="24"/>
                  <w:lang w:val="uk-UA"/>
                </w:rPr>
                <w:t>https://blacksea-cbc.net/</w:t>
              </w:r>
            </w:hyperlink>
            <w:r w:rsidR="00F206B1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який спрямований на </w:t>
            </w: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втілення управлінських інструментів та </w:t>
            </w:r>
            <w:r w:rsidR="00C81F4E"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методів на підприємствах сфери </w:t>
            </w: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туризму, підвищення їх конкурентоспроможності</w:t>
            </w:r>
            <w:r w:rsidR="006B2CCD"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7062D" w:rsidRPr="00657F8F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 xml:space="preserve">Цільові групи проєкту та кінцеві </w:t>
            </w:r>
            <w:proofErr w:type="spellStart"/>
            <w:r w:rsidRPr="00F11BDC">
              <w:t>бенефіціари</w:t>
            </w:r>
            <w:proofErr w:type="spellEnd"/>
            <w:r w:rsidRPr="00F11BDC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BF08B6" w:rsidP="0037062D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СПД</w:t>
            </w:r>
            <w:r w:rsidR="000A6E85"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6999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  <w:r w:rsidR="0037062D" w:rsidRPr="00F11BDC">
              <w:rPr>
                <w:rStyle w:val="112"/>
                <w:b w:val="0"/>
                <w:sz w:val="24"/>
                <w:szCs w:val="24"/>
              </w:rPr>
              <w:t>, молоді підприємці-початківці</w:t>
            </w:r>
            <w:r w:rsidR="006B2CCD" w:rsidRPr="00F11BDC">
              <w:rPr>
                <w:rStyle w:val="112"/>
                <w:b w:val="0"/>
                <w:sz w:val="24"/>
                <w:szCs w:val="24"/>
              </w:rPr>
              <w:t>, інші суб’єкти</w:t>
            </w:r>
            <w:r w:rsidR="00E5408A" w:rsidRPr="00F11BDC">
              <w:rPr>
                <w:rStyle w:val="112"/>
                <w:b w:val="0"/>
                <w:sz w:val="24"/>
                <w:szCs w:val="24"/>
              </w:rPr>
              <w:t>,</w:t>
            </w:r>
            <w:r w:rsidR="00F206B1" w:rsidRPr="00F11BDC">
              <w:rPr>
                <w:rStyle w:val="112"/>
                <w:b w:val="0"/>
                <w:sz w:val="24"/>
                <w:szCs w:val="24"/>
              </w:rPr>
              <w:t xml:space="preserve"> що здійснюють діяльність у туристичній сфері</w:t>
            </w:r>
          </w:p>
        </w:tc>
      </w:tr>
      <w:tr w:rsidR="0037062D" w:rsidRPr="00657F8F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DC" w:rsidRPr="00F516BE" w:rsidRDefault="00F11BDC" w:rsidP="00F11BDC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516BE">
              <w:rPr>
                <w:rStyle w:val="112"/>
                <w:b w:val="0"/>
                <w:sz w:val="24"/>
                <w:szCs w:val="24"/>
              </w:rPr>
              <w:t>Не</w:t>
            </w:r>
            <w:r w:rsidR="00500423">
              <w:rPr>
                <w:rStyle w:val="112"/>
                <w:b w:val="0"/>
                <w:sz w:val="24"/>
                <w:szCs w:val="24"/>
              </w:rPr>
              <w:t>достатній рівень</w:t>
            </w:r>
            <w:r w:rsidRPr="00F516BE">
              <w:rPr>
                <w:rStyle w:val="112"/>
                <w:b w:val="0"/>
                <w:sz w:val="24"/>
                <w:szCs w:val="24"/>
              </w:rPr>
              <w:t xml:space="preserve"> підтримки туристичної галузі області, для послаблення наслідків пандемії</w:t>
            </w:r>
            <w:r w:rsidR="007F514C">
              <w:rPr>
                <w:rStyle w:val="112"/>
                <w:b w:val="0"/>
                <w:sz w:val="24"/>
                <w:szCs w:val="24"/>
              </w:rPr>
              <w:t>.</w:t>
            </w:r>
          </w:p>
          <w:p w:rsidR="0037062D" w:rsidRPr="00F516BE" w:rsidRDefault="0060610F" w:rsidP="00F11BDC">
            <w:pPr>
              <w:pStyle w:val="HTML"/>
              <w:shd w:val="clear" w:color="auto" w:fill="FFFFFF"/>
              <w:spacing w:line="240" w:lineRule="exact"/>
              <w:rPr>
                <w:rStyle w:val="112"/>
                <w:rFonts w:cs="Courier New"/>
                <w:b w:val="0"/>
                <w:bCs w:val="0"/>
                <w:color w:val="auto"/>
                <w:sz w:val="24"/>
                <w:szCs w:val="24"/>
              </w:rPr>
            </w:pPr>
            <w:r w:rsidRPr="00F516BE">
              <w:rPr>
                <w:rStyle w:val="112"/>
                <w:b w:val="0"/>
                <w:sz w:val="24"/>
                <w:szCs w:val="24"/>
              </w:rPr>
              <w:t xml:space="preserve">Необхідність забезпечення співфінансування </w:t>
            </w:r>
            <w:r w:rsidR="0037062D" w:rsidRPr="00F516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грантового проєкту </w:t>
            </w:r>
            <w:r w:rsidR="0037062D" w:rsidRPr="00F516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«EXCELTOUR» у розмірі </w:t>
            </w:r>
            <w:r w:rsidR="00F206B1" w:rsidRPr="00F516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 w:rsidR="0037062D" w:rsidRPr="00F516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% від суми коштів, що надається відповідним проєктом</w:t>
            </w:r>
          </w:p>
        </w:tc>
      </w:tr>
      <w:tr w:rsidR="0037062D" w:rsidRPr="00F11BDC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2F" w:rsidRPr="00F516BE" w:rsidRDefault="00D60E77" w:rsidP="00F11BDC">
            <w:pPr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516BE">
              <w:rPr>
                <w:rStyle w:val="112"/>
                <w:b w:val="0"/>
                <w:sz w:val="24"/>
                <w:szCs w:val="24"/>
              </w:rPr>
              <w:t xml:space="preserve">Підвищення обізнаності СПД туристичної сфери щодо кращих практик менеджменту, </w:t>
            </w:r>
            <w:r w:rsidRPr="00F516BE">
              <w:rPr>
                <w:lang w:val="uk-UA" w:eastAsia="uk-UA"/>
              </w:rPr>
              <w:t xml:space="preserve">підвищення якості та розширення спектру наданих ними послуг. </w:t>
            </w:r>
            <w:r w:rsidR="00F206B1" w:rsidRPr="00F516BE">
              <w:rPr>
                <w:rStyle w:val="112"/>
                <w:b w:val="0"/>
                <w:sz w:val="24"/>
                <w:szCs w:val="24"/>
              </w:rPr>
              <w:t>Забезпечення співфінансування та з</w:t>
            </w:r>
            <w:r w:rsidR="0037062D" w:rsidRPr="00F516BE">
              <w:rPr>
                <w:lang w:val="uk-UA" w:eastAsia="uk-UA"/>
              </w:rPr>
              <w:t>алучен</w:t>
            </w:r>
            <w:r w:rsidR="00F206B1" w:rsidRPr="00F516BE">
              <w:rPr>
                <w:lang w:val="uk-UA" w:eastAsia="uk-UA"/>
              </w:rPr>
              <w:t>ня</w:t>
            </w:r>
            <w:r w:rsidR="0037062D" w:rsidRPr="00F516BE">
              <w:rPr>
                <w:lang w:val="uk-UA" w:eastAsia="uk-UA"/>
              </w:rPr>
              <w:t xml:space="preserve"> </w:t>
            </w:r>
            <w:r w:rsidRPr="00F516BE">
              <w:rPr>
                <w:lang w:val="uk-UA" w:eastAsia="uk-UA"/>
              </w:rPr>
              <w:t xml:space="preserve">протягом 2021-2022 років </w:t>
            </w:r>
            <w:r w:rsidR="0037062D" w:rsidRPr="00F516BE">
              <w:rPr>
                <w:lang w:val="uk-UA" w:eastAsia="uk-UA"/>
              </w:rPr>
              <w:t>1</w:t>
            </w:r>
            <w:r w:rsidR="00A131A6" w:rsidRPr="00F516BE">
              <w:rPr>
                <w:lang w:val="uk-UA" w:eastAsia="uk-UA"/>
              </w:rPr>
              <w:t>00</w:t>
            </w:r>
            <w:r w:rsidRPr="00F516BE">
              <w:rPr>
                <w:lang w:val="uk-UA" w:eastAsia="uk-UA"/>
              </w:rPr>
              <w:t xml:space="preserve"> тис. є</w:t>
            </w:r>
            <w:r w:rsidR="0037062D" w:rsidRPr="00F516BE">
              <w:rPr>
                <w:lang w:val="uk-UA" w:eastAsia="uk-UA"/>
              </w:rPr>
              <w:t>вро грантових коштів на розвиток підприємництва</w:t>
            </w:r>
            <w:r w:rsidR="00F11BDC" w:rsidRPr="00F516BE">
              <w:rPr>
                <w:lang w:val="uk-UA" w:eastAsia="uk-UA"/>
              </w:rPr>
              <w:t xml:space="preserve"> в туристичній сфері</w:t>
            </w:r>
            <w:r w:rsidR="00A131A6" w:rsidRPr="00F516BE">
              <w:rPr>
                <w:lang w:val="uk-UA" w:eastAsia="uk-UA"/>
              </w:rPr>
              <w:t>. Загальна вартіст</w:t>
            </w:r>
            <w:r w:rsidR="00F11BDC" w:rsidRPr="00F516BE">
              <w:rPr>
                <w:lang w:val="uk-UA" w:eastAsia="uk-UA"/>
              </w:rPr>
              <w:t>ь</w:t>
            </w:r>
            <w:r w:rsidR="00A131A6" w:rsidRPr="00F516BE">
              <w:rPr>
                <w:lang w:val="uk-UA" w:eastAsia="uk-UA"/>
              </w:rPr>
              <w:t xml:space="preserve"> проєкту складає 153 тис. євро</w:t>
            </w:r>
            <w:r w:rsidR="00F11BDC" w:rsidRPr="00F516BE">
              <w:rPr>
                <w:lang w:val="uk-UA" w:eastAsia="uk-UA"/>
              </w:rPr>
              <w:t xml:space="preserve"> (у 2020 році в рамках проєкту вже було залучено 53 тис. євро)</w:t>
            </w:r>
          </w:p>
        </w:tc>
      </w:tr>
      <w:tr w:rsidR="0037062D" w:rsidRPr="00657F8F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D60E77" w:rsidP="0037062D">
            <w:pPr>
              <w:spacing w:line="240" w:lineRule="exact"/>
              <w:jc w:val="both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П</w:t>
            </w:r>
            <w:r w:rsidR="0037062D" w:rsidRPr="00F11BDC">
              <w:rPr>
                <w:rStyle w:val="112"/>
                <w:b w:val="0"/>
                <w:sz w:val="24"/>
                <w:szCs w:val="24"/>
              </w:rPr>
              <w:t>опуляризація проєкту та залучення до участі у нь</w:t>
            </w:r>
            <w:r w:rsidR="007F514C">
              <w:rPr>
                <w:rStyle w:val="112"/>
                <w:b w:val="0"/>
                <w:sz w:val="24"/>
                <w:szCs w:val="24"/>
              </w:rPr>
              <w:t>ому представників сфери туризму.</w:t>
            </w:r>
          </w:p>
          <w:p w:rsidR="0037062D" w:rsidRPr="00F11BDC" w:rsidRDefault="00D60E77" w:rsidP="00D60E77">
            <w:pPr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lang w:val="uk-UA" w:eastAsia="uk-UA"/>
              </w:rPr>
              <w:t>Проведення навчання учасників проєкту за системою Європейського фонду управління якості (ЕFQМ)</w:t>
            </w:r>
            <w:r w:rsidR="00EE49DF" w:rsidRPr="00F11BDC">
              <w:rPr>
                <w:lang w:val="uk-UA" w:eastAsia="uk-UA"/>
              </w:rPr>
              <w:t>;</w:t>
            </w:r>
            <w:r w:rsidRPr="00F11BDC">
              <w:rPr>
                <w:lang w:val="uk-UA" w:eastAsia="uk-UA"/>
              </w:rPr>
              <w:t xml:space="preserve"> </w:t>
            </w:r>
            <w:r w:rsidR="006B2CCD" w:rsidRPr="00F11BDC">
              <w:rPr>
                <w:rStyle w:val="112"/>
                <w:b w:val="0"/>
                <w:sz w:val="24"/>
                <w:szCs w:val="24"/>
              </w:rPr>
              <w:t>організація</w:t>
            </w:r>
            <w:r w:rsidR="006B2CCD" w:rsidRPr="00F11BDC">
              <w:rPr>
                <w:rStyle w:val="112"/>
                <w:sz w:val="24"/>
                <w:szCs w:val="24"/>
              </w:rPr>
              <w:t xml:space="preserve"> </w:t>
            </w:r>
            <w:r w:rsidR="006B2CCD" w:rsidRPr="00F11BDC">
              <w:rPr>
                <w:lang w:val="uk-UA"/>
              </w:rPr>
              <w:t>ознайомчи</w:t>
            </w:r>
            <w:r w:rsidR="00500423">
              <w:rPr>
                <w:lang w:val="uk-UA"/>
              </w:rPr>
              <w:t>х візитів з обміну досвідом до є</w:t>
            </w:r>
            <w:r w:rsidR="006B2CCD" w:rsidRPr="00F11BDC">
              <w:rPr>
                <w:lang w:val="uk-UA"/>
              </w:rPr>
              <w:t>вропейських країн для учасників проєкту</w:t>
            </w:r>
          </w:p>
        </w:tc>
      </w:tr>
      <w:tr w:rsidR="0037062D" w:rsidRPr="00923DC2" w:rsidTr="003706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2D" w:rsidRPr="00F11BDC" w:rsidRDefault="0037062D" w:rsidP="00D60E77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</w:t>
            </w:r>
            <w:r w:rsidR="00D60E77" w:rsidRPr="00F11BDC">
              <w:rPr>
                <w:rStyle w:val="112"/>
                <w:b w:val="0"/>
                <w:sz w:val="24"/>
                <w:szCs w:val="24"/>
              </w:rPr>
              <w:t>2</w:t>
            </w:r>
            <w:r w:rsidRPr="00F11BDC">
              <w:rPr>
                <w:rStyle w:val="112"/>
                <w:b w:val="0"/>
                <w:sz w:val="24"/>
                <w:szCs w:val="24"/>
              </w:rPr>
              <w:t xml:space="preserve"> р</w:t>
            </w:r>
            <w:r w:rsidR="00BF08B6">
              <w:rPr>
                <w:rStyle w:val="112"/>
                <w:b w:val="0"/>
                <w:sz w:val="24"/>
                <w:szCs w:val="24"/>
              </w:rPr>
              <w:t>оки</w:t>
            </w:r>
          </w:p>
        </w:tc>
      </w:tr>
      <w:tr w:rsidR="0037062D" w:rsidRPr="00923DC2" w:rsidTr="0037062D">
        <w:tc>
          <w:tcPr>
            <w:tcW w:w="568" w:type="dxa"/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rPr>
                <w:rStyle w:val="rvts15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F11BDC">
              <w:t xml:space="preserve">Орієнтовний обсяг фінансування проєкту, тис. </w:t>
            </w:r>
            <w:proofErr w:type="spellStart"/>
            <w:r w:rsidRPr="00F11BDC">
              <w:t>грн</w:t>
            </w:r>
            <w:proofErr w:type="spellEnd"/>
            <w:r w:rsidRPr="00F11BDC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37062D" w:rsidP="0037062D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37062D" w:rsidRPr="00923DC2" w:rsidTr="0037062D">
        <w:tc>
          <w:tcPr>
            <w:tcW w:w="568" w:type="dxa"/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37062D" w:rsidRPr="00F11BDC" w:rsidRDefault="0037062D" w:rsidP="0037062D">
            <w:pPr>
              <w:pStyle w:val="rvps7"/>
              <w:spacing w:before="0" w:beforeAutospacing="0" w:after="0" w:afterAutospacing="0" w:line="240" w:lineRule="exact"/>
            </w:pPr>
            <w:r w:rsidRPr="00F11BDC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D60E77" w:rsidP="00FF7E66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</w:t>
            </w:r>
            <w:r w:rsidR="00FF7E66" w:rsidRPr="00F11BDC">
              <w:rPr>
                <w:lang w:val="uk-UA"/>
              </w:rPr>
              <w:t>29,</w:t>
            </w:r>
            <w:r w:rsidR="0037062D" w:rsidRPr="00F11BDC">
              <w:rPr>
                <w:lang w:val="uk-UA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D60E77" w:rsidP="00FF7E66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</w:t>
            </w:r>
            <w:r w:rsidR="00FF7E66" w:rsidRPr="00F11BDC">
              <w:rPr>
                <w:lang w:val="uk-UA"/>
              </w:rPr>
              <w:t>29</w:t>
            </w:r>
            <w:r w:rsidR="0037062D" w:rsidRPr="00F11BDC">
              <w:rPr>
                <w:lang w:val="uk-UA"/>
              </w:rPr>
              <w:t>,00</w:t>
            </w:r>
          </w:p>
        </w:tc>
      </w:tr>
      <w:tr w:rsidR="0037062D" w:rsidRPr="00923DC2" w:rsidTr="0037062D">
        <w:tc>
          <w:tcPr>
            <w:tcW w:w="568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FF7E66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229,0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D60E77" w:rsidP="00FF7E66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</w:t>
            </w:r>
            <w:r w:rsidR="00FF7E66" w:rsidRPr="00F11BDC">
              <w:rPr>
                <w:lang w:val="uk-UA"/>
              </w:rPr>
              <w:t>29</w:t>
            </w:r>
            <w:r w:rsidR="0037062D" w:rsidRPr="00F11BDC">
              <w:rPr>
                <w:lang w:val="uk-UA"/>
              </w:rPr>
              <w:t>,00</w:t>
            </w:r>
          </w:p>
        </w:tc>
      </w:tr>
      <w:tr w:rsidR="0037062D" w:rsidRPr="00923DC2" w:rsidTr="0037062D">
        <w:tc>
          <w:tcPr>
            <w:tcW w:w="568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>інші джерела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Кошти гранту</w:t>
            </w:r>
          </w:p>
        </w:tc>
      </w:tr>
      <w:tr w:rsidR="0037062D" w:rsidRPr="00657F8F" w:rsidTr="0037062D">
        <w:tc>
          <w:tcPr>
            <w:tcW w:w="568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37062D" w:rsidRPr="00F11BDC" w:rsidRDefault="0037062D" w:rsidP="0037062D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Координатор проєкту</w:t>
            </w:r>
            <w:r w:rsidR="00D60E77" w:rsidRPr="00F11BDC">
              <w:rPr>
                <w:lang w:val="uk-UA"/>
              </w:rPr>
              <w:t xml:space="preserve">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37062D" w:rsidRPr="00F11BDC" w:rsidRDefault="0037062D" w:rsidP="006A385D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Виконавці:</w:t>
            </w:r>
            <w:r w:rsidR="00D60E77" w:rsidRPr="00F11BDC">
              <w:rPr>
                <w:lang w:val="uk-UA"/>
              </w:rPr>
              <w:t xml:space="preserve"> </w:t>
            </w:r>
            <w:r w:rsidR="006A385D">
              <w:rPr>
                <w:lang w:val="uk-UA"/>
              </w:rPr>
              <w:t>РФПП</w:t>
            </w:r>
            <w:r w:rsidR="007F514C">
              <w:rPr>
                <w:lang w:val="uk-UA"/>
              </w:rPr>
              <w:t>, г</w:t>
            </w:r>
            <w:r w:rsidR="00F8193B">
              <w:rPr>
                <w:lang w:val="uk-UA"/>
              </w:rPr>
              <w:t>ромадські організації,</w:t>
            </w:r>
            <w:r w:rsidR="00D60E77" w:rsidRPr="00F11BDC">
              <w:rPr>
                <w:lang w:val="uk-UA"/>
              </w:rPr>
              <w:t xml:space="preserve"> </w:t>
            </w:r>
            <w:r w:rsidR="00F8193B">
              <w:rPr>
                <w:lang w:val="uk-UA"/>
              </w:rPr>
              <w:t>бізнес-асоціації,</w:t>
            </w:r>
            <w:r w:rsidR="00D60E77" w:rsidRPr="00F11BDC">
              <w:rPr>
                <w:lang w:val="uk-UA"/>
              </w:rPr>
              <w:t xml:space="preserve"> </w:t>
            </w:r>
            <w:r w:rsidR="00ED2ACB" w:rsidRPr="00F11BDC">
              <w:rPr>
                <w:lang w:val="uk-UA"/>
              </w:rPr>
              <w:t>інші суб’єкти</w:t>
            </w:r>
            <w:r w:rsidRPr="00F11BDC">
              <w:rPr>
                <w:lang w:val="uk-UA"/>
              </w:rPr>
              <w:t xml:space="preserve"> </w:t>
            </w:r>
          </w:p>
        </w:tc>
      </w:tr>
    </w:tbl>
    <w:p w:rsidR="0037062D" w:rsidRPr="00923DC2" w:rsidRDefault="0037062D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42FC" w:rsidRPr="00923DC2" w:rsidRDefault="007A6999" w:rsidP="00CE42FC">
      <w:pPr>
        <w:jc w:val="center"/>
        <w:rPr>
          <w:b/>
          <w:sz w:val="28"/>
          <w:szCs w:val="28"/>
          <w:lang w:val="uk-UA" w:eastAsia="uk-UA"/>
        </w:rPr>
      </w:pPr>
      <w:r w:rsidRPr="00923DC2">
        <w:rPr>
          <w:b/>
          <w:sz w:val="28"/>
          <w:szCs w:val="28"/>
          <w:lang w:val="uk-UA" w:eastAsia="uk-UA"/>
        </w:rPr>
        <w:t xml:space="preserve"> </w:t>
      </w:r>
      <w:r w:rsidR="00CE42FC" w:rsidRPr="00923DC2">
        <w:rPr>
          <w:b/>
          <w:sz w:val="28"/>
          <w:szCs w:val="28"/>
          <w:lang w:val="uk-UA" w:eastAsia="uk-UA"/>
        </w:rPr>
        <w:t>«Grant4business»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42FC" w:rsidRPr="00657F8F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0A6E8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Інформування бізнесу та підвищення якості комунікацій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та завдання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825437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Підвищення обізнаності щодо діючих грантових проєктів та вимог до участі у них, розширення можливостей для СПД </w:t>
            </w:r>
            <w:r w:rsidR="008254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отриманні грантових коштів</w:t>
            </w:r>
          </w:p>
        </w:tc>
      </w:tr>
      <w:tr w:rsidR="00CE42FC" w:rsidRPr="00475DC0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0A6E85" w:rsidP="00CE42FC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СПД  </w:t>
            </w:r>
            <w:r w:rsidR="007A6999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</w:tr>
      <w:tr w:rsidR="00CE42FC" w:rsidRPr="00657F8F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Default="00CE42FC" w:rsidP="000A6E85">
            <w:pPr>
              <w:pStyle w:val="HTML"/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Недостатній рівень використання підприємцями грантових можливостей, які надаються Україні в рамках макрофінансової підтримки та міжнародного співробітництва</w:t>
            </w:r>
          </w:p>
          <w:p w:rsidR="006A385D" w:rsidRPr="00F11BDC" w:rsidRDefault="006A385D" w:rsidP="000A6E85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825437">
            <w:pPr>
              <w:pStyle w:val="NoSpacing1"/>
              <w:spacing w:line="240" w:lineRule="exact"/>
              <w:jc w:val="both"/>
              <w:rPr>
                <w:rStyle w:val="112"/>
                <w:bCs w:val="0"/>
                <w:color w:val="000000" w:themeColor="text1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</w:t>
            </w:r>
            <w:r w:rsidR="008254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ня</w:t>
            </w: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інформаційн</w:t>
            </w:r>
            <w:r w:rsidR="008254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ої</w:t>
            </w: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допомог</w:t>
            </w:r>
            <w:r w:rsidR="008254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підприємцям у пошуку грантової підтримки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widowControl w:val="0"/>
              <w:spacing w:line="240" w:lineRule="exact"/>
              <w:jc w:val="both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Формування та розповсюдження електронного каталогу діючих грантових проєктів.</w:t>
            </w:r>
          </w:p>
          <w:p w:rsidR="00CE42FC" w:rsidRPr="00F11BDC" w:rsidRDefault="00CE42FC" w:rsidP="000A6E85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тренінгів з питань залучення міжнародної технічної допомоги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37062D" w:rsidRPr="00923DC2" w:rsidTr="00CE42FC">
        <w:tc>
          <w:tcPr>
            <w:tcW w:w="568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37062D" w:rsidP="0037062D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657F8F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42FC" w:rsidRPr="00F11BDC" w:rsidRDefault="00CE42FC" w:rsidP="00CE42FC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Координатор проєкту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42FC" w:rsidRPr="00F11BDC" w:rsidRDefault="00CE42FC" w:rsidP="00B43851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Виконавці: </w:t>
            </w:r>
            <w:r w:rsidR="00B43851" w:rsidRPr="00F11BDC">
              <w:rPr>
                <w:lang w:val="uk-UA"/>
              </w:rPr>
              <w:t xml:space="preserve">РФПП, </w:t>
            </w:r>
            <w:r w:rsidR="00F8193B">
              <w:rPr>
                <w:lang w:val="uk-UA"/>
              </w:rPr>
              <w:t>громадські організації,</w:t>
            </w:r>
            <w:r w:rsidR="00B43851" w:rsidRPr="00F11BDC">
              <w:rPr>
                <w:lang w:val="uk-UA"/>
              </w:rPr>
              <w:t xml:space="preserve"> </w:t>
            </w:r>
            <w:r w:rsidR="00ED2ACB" w:rsidRPr="00F11BDC">
              <w:rPr>
                <w:lang w:val="uk-UA"/>
              </w:rPr>
              <w:t>бізнес-асоціації, інші суб’єкти</w:t>
            </w:r>
            <w:r w:rsidRPr="00F11BDC">
              <w:rPr>
                <w:lang w:val="uk-UA"/>
              </w:rPr>
              <w:t xml:space="preserve"> </w:t>
            </w:r>
          </w:p>
        </w:tc>
      </w:tr>
    </w:tbl>
    <w:p w:rsidR="00CE42FC" w:rsidRPr="00923DC2" w:rsidRDefault="00CE42FC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42FC" w:rsidRPr="007A6999" w:rsidRDefault="007A6999" w:rsidP="00CE42FC">
      <w:pPr>
        <w:jc w:val="center"/>
        <w:rPr>
          <w:b/>
          <w:sz w:val="28"/>
          <w:szCs w:val="28"/>
          <w:lang w:val="uk-UA"/>
        </w:rPr>
      </w:pPr>
      <w:r w:rsidRPr="007A6999">
        <w:rPr>
          <w:b/>
          <w:sz w:val="28"/>
          <w:szCs w:val="28"/>
          <w:lang w:val="uk-UA" w:eastAsia="uk-UA"/>
        </w:rPr>
        <w:t xml:space="preserve"> </w:t>
      </w:r>
      <w:r w:rsidR="00CE42FC" w:rsidRPr="007A6999">
        <w:rPr>
          <w:b/>
          <w:sz w:val="28"/>
          <w:szCs w:val="28"/>
          <w:lang w:val="uk-UA" w:eastAsia="uk-UA"/>
        </w:rPr>
        <w:t>«Формування інформаційної платформи для бізнесу «</w:t>
      </w:r>
      <w:proofErr w:type="spellStart"/>
      <w:r w:rsidR="00CE42FC" w:rsidRPr="007A6999">
        <w:rPr>
          <w:b/>
          <w:sz w:val="28"/>
          <w:szCs w:val="28"/>
          <w:lang w:val="uk-UA" w:eastAsia="uk-UA"/>
        </w:rPr>
        <w:t>БізнесІнформ</w:t>
      </w:r>
      <w:proofErr w:type="spellEnd"/>
      <w:r w:rsidR="00CE42FC" w:rsidRPr="007A6999">
        <w:rPr>
          <w:b/>
          <w:sz w:val="28"/>
          <w:szCs w:val="28"/>
          <w:lang w:val="uk-UA" w:eastAsia="uk-UA"/>
        </w:rPr>
        <w:t>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42FC" w:rsidRPr="00657F8F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7A6999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7A6999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7A6999" w:rsidRDefault="00CE42FC" w:rsidP="00CE42FC">
            <w:pPr>
              <w:spacing w:line="240" w:lineRule="exact"/>
              <w:rPr>
                <w:lang w:val="uk-UA"/>
              </w:rPr>
            </w:pPr>
            <w:r w:rsidRPr="007A6999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Інформування бізнесу та підвищення якості комунікацій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7A6999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7A6999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7A6999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7A6999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37062D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Впровадження якісних інструментів комунікації влади та бізнесу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0A6E85" w:rsidP="00CE42FC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 Запорізької області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9" w:rsidRPr="00F11BDC" w:rsidRDefault="00CE42FC" w:rsidP="00CE42FC">
            <w:pPr>
              <w:pStyle w:val="HTML"/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7A6999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едостатній рівень обізнаності суб’єктів підприємництва щодо програм, проєктів, заходів з розвитку бізнесу в області через відсутність єдиного, консолідованого джерела інформації.</w:t>
            </w:r>
          </w:p>
          <w:p w:rsidR="007A6999" w:rsidRPr="00F11BDC" w:rsidRDefault="00EE49DF" w:rsidP="00CE42FC">
            <w:pPr>
              <w:pStyle w:val="HTML"/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Недостатній</w:t>
            </w:r>
            <w:r w:rsidR="007A6999"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 використання сучасних механізмів обміну та розповсюдження інформації.</w:t>
            </w:r>
          </w:p>
          <w:p w:rsidR="00CE42FC" w:rsidRPr="00F11BDC" w:rsidRDefault="007A6999" w:rsidP="00CE42FC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CE42FC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изький рівень використання представниками бізнесу наявних відкритих даних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0F0DA1" w:rsidRDefault="00CE42FC" w:rsidP="00CE42FC">
            <w:pPr>
              <w:widowControl w:val="0"/>
              <w:spacing w:line="240" w:lineRule="exact"/>
              <w:jc w:val="both"/>
              <w:rPr>
                <w:lang w:val="uk-UA" w:eastAsia="uk-UA"/>
              </w:rPr>
            </w:pPr>
            <w:r w:rsidRPr="000F0DA1">
              <w:rPr>
                <w:rStyle w:val="112"/>
                <w:b w:val="0"/>
                <w:color w:val="000000" w:themeColor="text1"/>
                <w:sz w:val="24"/>
                <w:szCs w:val="24"/>
              </w:rPr>
              <w:t>Спрощення доступу МСП до повної якісної інформації з питань ведення та підтримки бізнесу.</w:t>
            </w:r>
            <w:r w:rsidRPr="000F0DA1">
              <w:rPr>
                <w:lang w:val="uk-UA" w:eastAsia="uk-UA"/>
              </w:rPr>
              <w:t xml:space="preserve"> </w:t>
            </w:r>
          </w:p>
          <w:p w:rsidR="00CE42FC" w:rsidRPr="000F0DA1" w:rsidRDefault="00CE42FC" w:rsidP="003F46F5">
            <w:pPr>
              <w:widowControl w:val="0"/>
              <w:spacing w:line="240" w:lineRule="exact"/>
              <w:jc w:val="both"/>
              <w:rPr>
                <w:rStyle w:val="112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F0DA1">
              <w:rPr>
                <w:lang w:val="uk-UA" w:eastAsia="uk-UA"/>
              </w:rPr>
              <w:t>Запроваджен</w:t>
            </w:r>
            <w:r w:rsidR="003F46F5">
              <w:rPr>
                <w:lang w:val="uk-UA" w:eastAsia="uk-UA"/>
              </w:rPr>
              <w:t>ня</w:t>
            </w:r>
            <w:r w:rsidRPr="000F0DA1">
              <w:rPr>
                <w:lang w:val="uk-UA" w:eastAsia="uk-UA"/>
              </w:rPr>
              <w:t xml:space="preserve"> оперативн</w:t>
            </w:r>
            <w:r w:rsidR="003F46F5">
              <w:rPr>
                <w:lang w:val="uk-UA" w:eastAsia="uk-UA"/>
              </w:rPr>
              <w:t>ого</w:t>
            </w:r>
            <w:r w:rsidRPr="000F0DA1">
              <w:rPr>
                <w:lang w:val="uk-UA" w:eastAsia="uk-UA"/>
              </w:rPr>
              <w:t xml:space="preserve"> онлайн консультування підприємців області</w:t>
            </w:r>
            <w:r w:rsidR="00856CAB" w:rsidRPr="000F0DA1">
              <w:rPr>
                <w:lang w:val="uk-UA" w:eastAsia="uk-UA"/>
              </w:rPr>
              <w:t xml:space="preserve"> </w:t>
            </w:r>
          </w:p>
        </w:tc>
      </w:tr>
      <w:tr w:rsidR="00CE42FC" w:rsidRPr="000275D6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0F0DA1" w:rsidRDefault="00620624" w:rsidP="000275D6">
            <w:pPr>
              <w:pStyle w:val="HTML"/>
              <w:shd w:val="clear" w:color="auto" w:fill="FFFFFF"/>
              <w:spacing w:line="240" w:lineRule="exact"/>
              <w:rPr>
                <w:rStyle w:val="112"/>
                <w:sz w:val="24"/>
                <w:szCs w:val="24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Створення спеціалізован</w:t>
            </w:r>
            <w:r w:rsidR="000275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інформаційних ресурсів в соціальних мережах та </w:t>
            </w:r>
            <w:proofErr w:type="spellStart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месенджерах</w:t>
            </w:r>
            <w:proofErr w:type="spellEnd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консолідувати</w:t>
            </w:r>
            <w:r w:rsidR="00F11BDC"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муть 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необхідну для бізнесу інформацію. Запровадження онлайн консультування підприємців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0F0DA1" w:rsidRDefault="00CE42FC" w:rsidP="00CE42FC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0F0DA1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37062D" w:rsidRPr="00923DC2" w:rsidTr="00CE42FC">
        <w:tc>
          <w:tcPr>
            <w:tcW w:w="568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0F0DA1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0F0DA1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0F0DA1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37062D" w:rsidP="0037062D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620624" w:rsidRPr="00923DC2" w:rsidTr="00620624">
        <w:tc>
          <w:tcPr>
            <w:tcW w:w="568" w:type="dxa"/>
            <w:shd w:val="clear" w:color="auto" w:fill="auto"/>
          </w:tcPr>
          <w:p w:rsidR="00620624" w:rsidRPr="00923DC2" w:rsidRDefault="00620624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620624" w:rsidRPr="00923DC2" w:rsidRDefault="00620624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620624" w:rsidRPr="00923DC2" w:rsidTr="00620624">
        <w:tc>
          <w:tcPr>
            <w:tcW w:w="568" w:type="dxa"/>
            <w:shd w:val="clear" w:color="auto" w:fill="auto"/>
          </w:tcPr>
          <w:p w:rsidR="00620624" w:rsidRPr="00923DC2" w:rsidRDefault="00620624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620624" w:rsidRPr="00923DC2" w:rsidRDefault="00620624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620624" w:rsidRPr="00F11BDC" w:rsidRDefault="00620624" w:rsidP="00620624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657F8F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42FC" w:rsidRPr="00F11BDC" w:rsidRDefault="00CE42FC" w:rsidP="00CE42FC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Координатор проєкту</w:t>
            </w:r>
            <w:r w:rsidR="00B43851" w:rsidRPr="00F11BDC">
              <w:rPr>
                <w:lang w:val="uk-UA"/>
              </w:rPr>
              <w:t xml:space="preserve">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42FC" w:rsidRPr="00F11BDC" w:rsidRDefault="00CE42FC" w:rsidP="00783235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Виконавці: </w:t>
            </w:r>
            <w:r w:rsidR="00B43851" w:rsidRPr="00F11BDC">
              <w:rPr>
                <w:lang w:val="uk-UA"/>
              </w:rPr>
              <w:t>РФПП</w:t>
            </w:r>
            <w:r w:rsidR="00783235">
              <w:rPr>
                <w:lang w:val="uk-UA"/>
              </w:rPr>
              <w:t>,</w:t>
            </w:r>
            <w:r w:rsidR="00B43851" w:rsidRPr="00F11BDC">
              <w:rPr>
                <w:lang w:val="uk-UA"/>
              </w:rPr>
              <w:t xml:space="preserve"> </w:t>
            </w:r>
            <w:r w:rsidRPr="00F11BDC">
              <w:rPr>
                <w:lang w:val="uk-UA"/>
              </w:rPr>
              <w:t>Запорізька торгово-промислова палата</w:t>
            </w:r>
            <w:r w:rsidR="00783235">
              <w:rPr>
                <w:lang w:val="uk-UA"/>
              </w:rPr>
              <w:t>,</w:t>
            </w:r>
            <w:r w:rsidR="00B43851" w:rsidRPr="00F11BDC">
              <w:rPr>
                <w:lang w:val="uk-UA"/>
              </w:rPr>
              <w:t xml:space="preserve"> </w:t>
            </w:r>
            <w:r w:rsidRPr="00F11BDC">
              <w:rPr>
                <w:lang w:val="uk-UA"/>
              </w:rPr>
              <w:t xml:space="preserve">органи місцевого </w:t>
            </w:r>
            <w:r w:rsidR="00783235">
              <w:rPr>
                <w:lang w:val="uk-UA"/>
              </w:rPr>
              <w:t>самоврядування,</w:t>
            </w:r>
            <w:r w:rsidRPr="00F11BDC">
              <w:rPr>
                <w:lang w:val="uk-UA"/>
              </w:rPr>
              <w:t xml:space="preserve"> територіальні органі центр</w:t>
            </w:r>
            <w:r w:rsidR="00783235">
              <w:rPr>
                <w:lang w:val="uk-UA"/>
              </w:rPr>
              <w:t>альних органів виконавчої влади,</w:t>
            </w:r>
            <w:r w:rsidR="00B43851" w:rsidRPr="00F11BDC">
              <w:rPr>
                <w:lang w:val="uk-UA"/>
              </w:rPr>
              <w:t xml:space="preserve"> </w:t>
            </w:r>
            <w:r w:rsidRPr="00F11BDC">
              <w:rPr>
                <w:lang w:val="uk-UA"/>
              </w:rPr>
              <w:t>громадські організації, бізнес-асоціації, експерти</w:t>
            </w:r>
          </w:p>
        </w:tc>
      </w:tr>
    </w:tbl>
    <w:p w:rsidR="00CE42FC" w:rsidRDefault="00CE42FC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F11BDC" w:rsidRPr="00923DC2" w:rsidRDefault="00F11BDC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0A6E85" w:rsidRPr="00923DC2" w:rsidRDefault="00B43851" w:rsidP="00CE42FC">
      <w:pPr>
        <w:jc w:val="center"/>
        <w:rPr>
          <w:b/>
          <w:sz w:val="28"/>
          <w:szCs w:val="28"/>
          <w:lang w:val="uk-UA"/>
        </w:rPr>
      </w:pPr>
      <w:r w:rsidRPr="00923DC2">
        <w:rPr>
          <w:b/>
          <w:sz w:val="28"/>
          <w:szCs w:val="28"/>
          <w:lang w:val="uk-UA" w:eastAsia="uk-UA"/>
        </w:rPr>
        <w:lastRenderedPageBreak/>
        <w:t xml:space="preserve"> </w:t>
      </w:r>
      <w:r w:rsidRPr="00923DC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42FC" w:rsidRPr="00923DC2">
        <w:rPr>
          <w:b/>
          <w:bCs/>
          <w:color w:val="000000"/>
          <w:sz w:val="28"/>
          <w:szCs w:val="28"/>
          <w:lang w:val="uk-UA"/>
        </w:rPr>
        <w:t>«</w:t>
      </w:r>
      <w:r w:rsidR="00CE42FC" w:rsidRPr="00923DC2">
        <w:rPr>
          <w:b/>
          <w:sz w:val="28"/>
          <w:szCs w:val="28"/>
          <w:lang w:val="uk-UA"/>
        </w:rPr>
        <w:t>Громадський контроль»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42FC" w:rsidRPr="00657F8F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0A6E8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Інформування бізнесу та підвищення якості комунікацій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0A6E8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Залучення громадськості до контролю за об’єктами незаконної підприємницької діяльності</w:t>
            </w:r>
          </w:p>
        </w:tc>
      </w:tr>
      <w:tr w:rsidR="00CE42FC" w:rsidRPr="00657F8F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0A6E85" w:rsidP="00CE42FC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Запорізької області</w:t>
            </w:r>
            <w:r w:rsidR="00CE42FC"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громадські організації підприємців, фізичні особи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0A6E85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 xml:space="preserve">Недостатність дієвого контролю та оперативного реагування зі сторони контролюючих та правоохоронних органів щодо законності встановлених об’єктів торгівлі, які відносяться до </w:t>
            </w:r>
            <w:r w:rsidR="00620624" w:rsidRPr="00F11BDC">
              <w:rPr>
                <w:rStyle w:val="112"/>
                <w:b w:val="0"/>
                <w:sz w:val="24"/>
                <w:szCs w:val="24"/>
              </w:rPr>
              <w:t>тимчасових споруд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widowControl w:val="0"/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Забезпечено оперативне реагування на звернення щодо незаконної торгівлі. Спрощено механізми обміну інформацією між громадськістю та суб’єктами владних повноважень.</w:t>
            </w:r>
          </w:p>
          <w:p w:rsidR="00CE42FC" w:rsidRPr="00F11BDC" w:rsidRDefault="00CE42FC" w:rsidP="0037062D">
            <w:pPr>
              <w:spacing w:line="240" w:lineRule="exact"/>
              <w:jc w:val="both"/>
              <w:rPr>
                <w:lang w:val="uk-UA" w:eastAsia="uk-UA"/>
              </w:rPr>
            </w:pPr>
            <w:r w:rsidRPr="00F11BDC">
              <w:rPr>
                <w:lang w:val="uk-UA"/>
              </w:rPr>
              <w:t>Спрощено доступ до інформації про об’єкти торгівлі, що відносяться до тимчасових споруд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widowControl w:val="0"/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Створено інтерактивну мапу об’єктів торгівлі, що відносяться до тимчасових споруд</w:t>
            </w:r>
            <w:r w:rsidR="007F78BA">
              <w:rPr>
                <w:lang w:val="uk-UA"/>
              </w:rPr>
              <w:t>,</w:t>
            </w:r>
            <w:r w:rsidRPr="00F11BDC">
              <w:rPr>
                <w:lang w:val="uk-UA"/>
              </w:rPr>
              <w:t xml:space="preserve"> з формою зворотного зв’язку.</w:t>
            </w:r>
          </w:p>
          <w:p w:rsidR="00CE42FC" w:rsidRPr="00F11BDC" w:rsidRDefault="00CE42FC" w:rsidP="000A6E85">
            <w:pPr>
              <w:widowControl w:val="0"/>
              <w:spacing w:line="240" w:lineRule="exact"/>
              <w:jc w:val="both"/>
              <w:rPr>
                <w:b/>
                <w:lang w:val="uk-UA" w:eastAsia="uk-UA"/>
              </w:rPr>
            </w:pPr>
            <w:r w:rsidRPr="00F11BDC">
              <w:rPr>
                <w:lang w:val="uk-UA"/>
              </w:rPr>
              <w:t>Запровадження системи ідентифікації об’єктів торгівлі, що відносяться до тимчасових споруд</w:t>
            </w:r>
            <w:r w:rsidR="00500423">
              <w:rPr>
                <w:lang w:val="uk-UA"/>
              </w:rPr>
              <w:t>,</w:t>
            </w:r>
            <w:r w:rsidRPr="00F11BDC">
              <w:rPr>
                <w:lang w:val="uk-UA"/>
              </w:rPr>
              <w:t xml:space="preserve"> з використанням QR-коду</w:t>
            </w:r>
          </w:p>
        </w:tc>
      </w:tr>
      <w:tr w:rsidR="00CE42FC" w:rsidRPr="00923DC2" w:rsidTr="00CE42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FC" w:rsidRPr="00F11BDC" w:rsidRDefault="00CE42FC" w:rsidP="00CE42FC">
            <w:pPr>
              <w:spacing w:line="240" w:lineRule="exact"/>
              <w:jc w:val="both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2021-2023 роки</w:t>
            </w:r>
          </w:p>
        </w:tc>
      </w:tr>
      <w:tr w:rsidR="0037062D" w:rsidRPr="00923DC2" w:rsidTr="00CE42FC">
        <w:tc>
          <w:tcPr>
            <w:tcW w:w="568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37062D" w:rsidRPr="00923DC2" w:rsidRDefault="0037062D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37062D" w:rsidP="0037062D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42FC" w:rsidRPr="00F11BDC" w:rsidRDefault="00CE42FC" w:rsidP="00CE42FC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400,0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42FC" w:rsidRPr="00F11BDC" w:rsidRDefault="00CE42FC" w:rsidP="00CE42FC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250,0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місцеві бюджети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42FC" w:rsidRPr="00F11BDC" w:rsidRDefault="00CE42FC" w:rsidP="00CE42FC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42FC" w:rsidRPr="00F11BDC" w:rsidRDefault="00CE42FC" w:rsidP="00CE42FC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42FC" w:rsidRPr="00923DC2" w:rsidTr="00CE42FC">
        <w:tc>
          <w:tcPr>
            <w:tcW w:w="568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42FC" w:rsidRPr="00923DC2" w:rsidRDefault="00CE42FC" w:rsidP="00CE42FC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42FC" w:rsidRPr="00F11BDC" w:rsidRDefault="00CE42FC" w:rsidP="00CE42FC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Координатор проєкту</w:t>
            </w:r>
            <w:r w:rsidR="00B43851" w:rsidRPr="00F11BDC">
              <w:rPr>
                <w:lang w:val="uk-UA"/>
              </w:rPr>
              <w:t xml:space="preserve">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42FC" w:rsidRPr="00F11BDC" w:rsidRDefault="00CE42FC" w:rsidP="00CE42FC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Виконавці:</w:t>
            </w:r>
            <w:r w:rsidR="00B43851" w:rsidRPr="00F11BDC">
              <w:rPr>
                <w:lang w:val="uk-UA"/>
              </w:rPr>
              <w:t xml:space="preserve"> РФПП, </w:t>
            </w:r>
            <w:r w:rsidR="007F514C">
              <w:rPr>
                <w:lang w:val="uk-UA"/>
              </w:rPr>
              <w:t>органи місцевого самоврядування,</w:t>
            </w:r>
          </w:p>
          <w:p w:rsidR="00CE42FC" w:rsidRPr="00F11BDC" w:rsidRDefault="007F78BA" w:rsidP="00B43851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громадські організації,</w:t>
            </w:r>
            <w:r w:rsidR="00B43851" w:rsidRPr="00F11BDC">
              <w:rPr>
                <w:lang w:val="uk-UA"/>
              </w:rPr>
              <w:t xml:space="preserve"> </w:t>
            </w:r>
            <w:r w:rsidR="00CE42FC" w:rsidRPr="00F11BDC">
              <w:rPr>
                <w:lang w:val="uk-UA"/>
              </w:rPr>
              <w:t>бізнес-асоціації</w:t>
            </w:r>
          </w:p>
        </w:tc>
      </w:tr>
    </w:tbl>
    <w:p w:rsidR="003D767C" w:rsidRDefault="003D767C" w:rsidP="00CE42FC">
      <w:pPr>
        <w:jc w:val="center"/>
        <w:rPr>
          <w:b/>
          <w:sz w:val="28"/>
          <w:szCs w:val="28"/>
          <w:lang w:val="uk-UA"/>
        </w:rPr>
      </w:pPr>
    </w:p>
    <w:p w:rsidR="00CE7B1E" w:rsidRPr="00923DC2" w:rsidRDefault="00A47C11" w:rsidP="00CE7B1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23DC2">
        <w:rPr>
          <w:b/>
          <w:sz w:val="28"/>
          <w:szCs w:val="28"/>
          <w:lang w:val="uk-UA"/>
        </w:rPr>
        <w:t xml:space="preserve"> </w:t>
      </w:r>
      <w:r w:rsidR="00CE7B1E" w:rsidRPr="00923DC2">
        <w:rPr>
          <w:b/>
          <w:sz w:val="28"/>
          <w:szCs w:val="28"/>
          <w:lang w:val="uk-UA"/>
        </w:rPr>
        <w:t>«Забезпечення функціонування Центру Підтримки Експорту»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0A6E8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Якісні послуги. Розвиток інфраструктури підтримки бізнесу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Посилення конкурентоспроможності малого та середнього бізнесу на зовнішніх ринках через ефективну інформаційно-сервісну підтримку зовнішньоекономічної діяльності.</w:t>
            </w:r>
          </w:p>
          <w:p w:rsidR="00CE7B1E" w:rsidRPr="00F11BDC" w:rsidRDefault="00CE7B1E" w:rsidP="000A6E8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Покращення ділової активності </w:t>
            </w:r>
            <w:proofErr w:type="spellStart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експортоорієнтованих</w:t>
            </w:r>
            <w:proofErr w:type="spellEnd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суб’єктів МСП та підприємців-початківців, підтримка та надання практичної допомоги суб’єктам МСП </w:t>
            </w:r>
            <w:r w:rsidRPr="00F11B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щодо необхідних умов та процедур експорту їх продукції на зовнішні ринки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525FF6" w:rsidP="00CE7B1E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СПД </w:t>
            </w:r>
            <w:r w:rsidR="000A6E85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500423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 xml:space="preserve">Ситуація в питаннях експорту потребує постійного моніторингу та реагування на зміни щодо вимог, умов до експортування товарів, послуг. Для забезпечення оперативного реагування на зміни в питаннях експортування необхідним є постійний аналіз та інформування </w:t>
            </w:r>
            <w:proofErr w:type="spellStart"/>
            <w:r w:rsidRPr="00F11BDC">
              <w:rPr>
                <w:rStyle w:val="112"/>
                <w:b w:val="0"/>
                <w:sz w:val="24"/>
                <w:szCs w:val="24"/>
              </w:rPr>
              <w:t>експортоорієнтованих</w:t>
            </w:r>
            <w:proofErr w:type="spellEnd"/>
            <w:r w:rsidRPr="00F11BDC">
              <w:rPr>
                <w:rStyle w:val="112"/>
                <w:b w:val="0"/>
                <w:sz w:val="24"/>
                <w:szCs w:val="24"/>
              </w:rPr>
              <w:t xml:space="preserve"> суб’єктів МСП та підприємців-початківців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NoSpacing1"/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Проведено щорічний експортний форум.</w:t>
            </w:r>
          </w:p>
          <w:p w:rsidR="00CE7B1E" w:rsidRPr="00F11BDC" w:rsidRDefault="00CE7B1E" w:rsidP="00CE7B1E">
            <w:pPr>
              <w:pStyle w:val="NoSpacing1"/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Проведено тренінги «Експортні операції: крок за кроком».</w:t>
            </w:r>
          </w:p>
          <w:p w:rsidR="00CE7B1E" w:rsidRPr="00F11BDC" w:rsidRDefault="00CE7B1E" w:rsidP="00CE7B1E">
            <w:pPr>
              <w:pStyle w:val="NoSpacing1"/>
              <w:spacing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Розроблено та розповсюджено «Абетку для експортера (фінансування експортної діяльності)».</w:t>
            </w:r>
          </w:p>
          <w:p w:rsidR="00CE7B1E" w:rsidRPr="00F11BDC" w:rsidRDefault="00CE7B1E" w:rsidP="00525FF6">
            <w:pPr>
              <w:pStyle w:val="NoSpacing1"/>
              <w:spacing w:line="240" w:lineRule="exact"/>
              <w:jc w:val="both"/>
              <w:rPr>
                <w:rStyle w:val="112"/>
                <w:bCs w:val="0"/>
                <w:color w:val="000000" w:themeColor="text1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Кількість учасників проєкту </w:t>
            </w:r>
            <w:r w:rsidR="00525F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–</w:t>
            </w: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300 СПД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Основні заходи </w:t>
            </w:r>
            <w:r w:rsidRPr="00923DC2">
              <w:lastRenderedPageBreak/>
              <w:t>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Проведення тренінгів «Експортні операції: крок за кроком». </w:t>
            </w: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Проведення експортного форуму. Впровадження аналітичних досліджень </w:t>
            </w:r>
            <w:proofErr w:type="spellStart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таргетованих</w:t>
            </w:r>
            <w:proofErr w:type="spellEnd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закордонних ринків.</w:t>
            </w:r>
          </w:p>
          <w:p w:rsidR="00CE7B1E" w:rsidRPr="00F11BDC" w:rsidRDefault="00CE7B1E" w:rsidP="0013332C">
            <w:pPr>
              <w:pStyle w:val="HTML"/>
              <w:shd w:val="clear" w:color="auto" w:fill="FFFFFF"/>
              <w:spacing w:line="240" w:lineRule="exact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Для реалізації заходу планується долучити кошти проєктів міжнародної технічної допомоги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850,00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300,0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650,0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Координатор проєкту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7B1E" w:rsidRPr="00F11BDC" w:rsidRDefault="00CE7B1E" w:rsidP="00A47C11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Виконавці:</w:t>
            </w:r>
            <w:r w:rsidR="00A47C11" w:rsidRPr="00F11BDC">
              <w:rPr>
                <w:lang w:val="uk-UA"/>
              </w:rPr>
              <w:t xml:space="preserve"> РФПП, </w:t>
            </w:r>
            <w:r w:rsidRPr="00F11BDC">
              <w:rPr>
                <w:lang w:val="uk-UA"/>
              </w:rPr>
              <w:t>Запорізька торгово-промислова палата</w:t>
            </w:r>
          </w:p>
        </w:tc>
      </w:tr>
    </w:tbl>
    <w:p w:rsidR="00CE7B1E" w:rsidRPr="00923DC2" w:rsidRDefault="00CE7B1E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7B1E" w:rsidRPr="00923DC2" w:rsidRDefault="00A47C11" w:rsidP="00CE7B1E">
      <w:pPr>
        <w:jc w:val="center"/>
        <w:rPr>
          <w:b/>
          <w:sz w:val="28"/>
          <w:szCs w:val="28"/>
          <w:lang w:val="uk-UA"/>
        </w:rPr>
      </w:pPr>
      <w:r w:rsidRPr="00923DC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7B1E" w:rsidRPr="00923DC2">
        <w:rPr>
          <w:b/>
          <w:bCs/>
          <w:color w:val="000000"/>
          <w:sz w:val="28"/>
          <w:szCs w:val="28"/>
          <w:lang w:val="uk-UA"/>
        </w:rPr>
        <w:t>«</w:t>
      </w:r>
      <w:proofErr w:type="spellStart"/>
      <w:r w:rsidR="00CE7B1E" w:rsidRPr="00923DC2">
        <w:rPr>
          <w:b/>
          <w:bCs/>
          <w:sz w:val="28"/>
          <w:szCs w:val="28"/>
          <w:lang w:val="uk-UA"/>
        </w:rPr>
        <w:t>FabLab</w:t>
      </w:r>
      <w:proofErr w:type="spellEnd"/>
      <w:r w:rsidR="00CE7B1E" w:rsidRPr="00923DC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E7B1E" w:rsidRPr="00923DC2">
        <w:rPr>
          <w:b/>
          <w:bCs/>
          <w:sz w:val="28"/>
          <w:szCs w:val="28"/>
          <w:lang w:val="uk-UA"/>
        </w:rPr>
        <w:t>Robotics</w:t>
      </w:r>
      <w:proofErr w:type="spellEnd"/>
      <w:r w:rsidR="00CE7B1E" w:rsidRPr="00923DC2">
        <w:rPr>
          <w:b/>
          <w:sz w:val="28"/>
          <w:szCs w:val="28"/>
          <w:lang w:val="uk-UA"/>
        </w:rPr>
        <w:t>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657F8F" w:rsidP="000A6E85">
            <w:pPr>
              <w:spacing w:line="240" w:lineRule="exac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="00C70425" w:rsidRPr="00F11BDC">
              <w:rPr>
                <w:bCs/>
                <w:lang w:val="uk-UA" w:eastAsia="uk-UA"/>
              </w:rPr>
              <w:t>ідприємництво для всіх</w:t>
            </w:r>
            <w:r w:rsidR="00CE7B1E" w:rsidRPr="00F11BDC">
              <w:rPr>
                <w:bCs/>
                <w:lang w:val="uk-UA" w:eastAsia="uk-UA"/>
              </w:rPr>
              <w:t xml:space="preserve"> 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Забезпечення роботи технологічного простору та його реєстрація у світовій мережі </w:t>
            </w:r>
            <w:proofErr w:type="spellStart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Fab</w:t>
            </w:r>
            <w:proofErr w:type="spellEnd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Foundation</w:t>
            </w:r>
            <w:proofErr w:type="spellEnd"/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для спрощення доступу молодих винахідників до створення прототипів власних ідей та їх подальшої комерціалізації.</w:t>
            </w:r>
          </w:p>
          <w:p w:rsidR="00CE7B1E" w:rsidRPr="00F11BDC" w:rsidRDefault="00CE7B1E" w:rsidP="000A6E8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Залучення молоді до підприємницької діяльності, розвиток інженерної креативності, підвищення доступу осіб, що планують започаткувати власну </w:t>
            </w:r>
            <w:r w:rsidR="00525F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праву</w:t>
            </w:r>
            <w:r w:rsidR="00525F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та діючих підприємців до якісного консалтингу з актуальних питань ведення бізнесу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0A6E85" w:rsidP="0078323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Запорізької області</w:t>
            </w:r>
            <w:r w:rsidR="00CE7B1E"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студенти вищих навчальних закладів та закладів професійної (професійно-технічної) освіти Запорізької області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Низький рівень можливостей молодих винахідників для розвитку власних ідей через значну вартість створення прототипів або неможливість їх тестування; відсутність необхідних знань щодо особливостей започаткування та розвитку власного бізнесу, продажу продукції, у </w:t>
            </w:r>
            <w:proofErr w:type="spellStart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зовнішніх ринках; недостатня кількість комунікативних м</w:t>
            </w:r>
            <w:r w:rsidR="00C70425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айданчиків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bCs/>
                <w:lang w:val="uk-UA"/>
              </w:rPr>
            </w:pPr>
            <w:r w:rsidRPr="00F11BDC">
              <w:rPr>
                <w:bCs/>
                <w:lang w:val="uk-UA"/>
              </w:rPr>
              <w:t xml:space="preserve">Організовано роботу технологічного простору та його реєстрацію у світовій мережі </w:t>
            </w:r>
            <w:proofErr w:type="spellStart"/>
            <w:r w:rsidRPr="00F11BDC">
              <w:rPr>
                <w:bCs/>
                <w:lang w:val="uk-UA"/>
              </w:rPr>
              <w:t>Fab</w:t>
            </w:r>
            <w:proofErr w:type="spellEnd"/>
            <w:r w:rsidRPr="00F11BDC">
              <w:rPr>
                <w:bCs/>
                <w:lang w:val="uk-UA"/>
              </w:rPr>
              <w:t xml:space="preserve"> </w:t>
            </w:r>
            <w:proofErr w:type="spellStart"/>
            <w:r w:rsidRPr="00F11BDC">
              <w:rPr>
                <w:bCs/>
                <w:lang w:val="uk-UA"/>
              </w:rPr>
              <w:t>Foundation</w:t>
            </w:r>
            <w:proofErr w:type="spellEnd"/>
            <w:r w:rsidRPr="00F11BDC">
              <w:rPr>
                <w:bCs/>
                <w:lang w:val="uk-UA"/>
              </w:rPr>
              <w:t>.</w:t>
            </w:r>
          </w:p>
          <w:p w:rsidR="00CE7B1E" w:rsidRPr="00F11BDC" w:rsidRDefault="00CE7B1E" w:rsidP="000A6E85">
            <w:pPr>
              <w:pStyle w:val="NoSpacing1"/>
              <w:spacing w:line="240" w:lineRule="exact"/>
              <w:jc w:val="both"/>
              <w:rPr>
                <w:rStyle w:val="112"/>
                <w:bCs w:val="0"/>
                <w:color w:val="000000" w:themeColor="text1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Спрощено доступ молодих винахідників до створення прототипів власних ідей та їх подальшої комерціалізації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Придбання необхідного для функці</w:t>
            </w:r>
            <w:r w:rsidR="00783235">
              <w:rPr>
                <w:rStyle w:val="112"/>
                <w:b w:val="0"/>
                <w:sz w:val="24"/>
                <w:szCs w:val="24"/>
              </w:rPr>
              <w:t>онування лабораторії обладнання.</w:t>
            </w:r>
          </w:p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 xml:space="preserve">Розробка порядку та механізмів участі </w:t>
            </w:r>
            <w:r w:rsidR="00500423">
              <w:rPr>
                <w:rStyle w:val="112"/>
                <w:b w:val="0"/>
                <w:sz w:val="24"/>
                <w:szCs w:val="24"/>
              </w:rPr>
              <w:t>у проєкті</w:t>
            </w:r>
            <w:r w:rsidR="00500423" w:rsidRPr="00F11BDC">
              <w:rPr>
                <w:rStyle w:val="112"/>
                <w:b w:val="0"/>
                <w:sz w:val="24"/>
                <w:szCs w:val="24"/>
              </w:rPr>
              <w:t xml:space="preserve"> </w:t>
            </w:r>
            <w:r w:rsidRPr="00F11BDC">
              <w:rPr>
                <w:rStyle w:val="112"/>
                <w:b w:val="0"/>
                <w:sz w:val="24"/>
                <w:szCs w:val="24"/>
              </w:rPr>
              <w:t>суб’єктів підприємництва</w:t>
            </w:r>
            <w:r w:rsidR="00500423">
              <w:rPr>
                <w:rStyle w:val="112"/>
                <w:b w:val="0"/>
                <w:sz w:val="24"/>
                <w:szCs w:val="24"/>
              </w:rPr>
              <w:t xml:space="preserve"> </w:t>
            </w:r>
            <w:r w:rsidRPr="00F11BDC">
              <w:rPr>
                <w:rStyle w:val="112"/>
                <w:b w:val="0"/>
                <w:sz w:val="24"/>
                <w:szCs w:val="24"/>
              </w:rPr>
              <w:t>та осіб, що планують</w:t>
            </w:r>
            <w:r w:rsidR="00783235">
              <w:rPr>
                <w:rStyle w:val="112"/>
                <w:b w:val="0"/>
                <w:sz w:val="24"/>
                <w:szCs w:val="24"/>
              </w:rPr>
              <w:t xml:space="preserve"> започаткувати власну справу.</w:t>
            </w:r>
          </w:p>
          <w:p w:rsidR="00CE7B1E" w:rsidRPr="00F11BDC" w:rsidRDefault="00CE7B1E" w:rsidP="000A6E85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Реєстрація у національній мережі «</w:t>
            </w:r>
            <w:proofErr w:type="spellStart"/>
            <w:r w:rsidRPr="00F11BDC">
              <w:rPr>
                <w:rStyle w:val="112"/>
                <w:b w:val="0"/>
                <w:sz w:val="24"/>
                <w:szCs w:val="24"/>
              </w:rPr>
              <w:t>FabLab</w:t>
            </w:r>
            <w:proofErr w:type="spellEnd"/>
            <w:r w:rsidRPr="00F11BDC">
              <w:rPr>
                <w:rStyle w:val="112"/>
                <w:b w:val="0"/>
                <w:sz w:val="24"/>
                <w:szCs w:val="24"/>
              </w:rPr>
              <w:t>»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A47C11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Координатор проєкту</w:t>
            </w:r>
            <w:r w:rsidR="00CE7B1E" w:rsidRPr="00F11BDC">
              <w:rPr>
                <w:lang w:val="uk-UA"/>
              </w:rPr>
              <w:t xml:space="preserve"> </w:t>
            </w:r>
            <w:r w:rsidR="00CE7B1E" w:rsidRPr="00F11BDC">
              <w:rPr>
                <w:rStyle w:val="112"/>
                <w:sz w:val="24"/>
                <w:szCs w:val="24"/>
              </w:rPr>
              <w:t>–</w:t>
            </w:r>
            <w:r w:rsidR="00CE7B1E"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7B1E" w:rsidRPr="00F11BDC" w:rsidRDefault="00CE7B1E" w:rsidP="00A47C11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Виконавці: </w:t>
            </w:r>
            <w:r w:rsidR="00A47C11" w:rsidRPr="00F11BDC">
              <w:rPr>
                <w:lang w:val="uk-UA"/>
              </w:rPr>
              <w:t xml:space="preserve">РФПП, </w:t>
            </w:r>
            <w:r w:rsidRPr="00F11BDC">
              <w:rPr>
                <w:lang w:val="uk-UA" w:eastAsia="uk-UA"/>
              </w:rPr>
              <w:t>НУ «Запорізька політехніка»</w:t>
            </w:r>
          </w:p>
        </w:tc>
      </w:tr>
    </w:tbl>
    <w:p w:rsidR="000A6E85" w:rsidRPr="00923DC2" w:rsidRDefault="000A6E85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7B1E" w:rsidRPr="00923DC2" w:rsidRDefault="00A47C11" w:rsidP="00CE7B1E">
      <w:pPr>
        <w:jc w:val="center"/>
        <w:rPr>
          <w:b/>
          <w:sz w:val="28"/>
          <w:szCs w:val="28"/>
          <w:lang w:val="uk-UA"/>
        </w:rPr>
      </w:pPr>
      <w:r w:rsidRPr="00923DC2">
        <w:rPr>
          <w:b/>
          <w:sz w:val="28"/>
          <w:szCs w:val="28"/>
          <w:lang w:val="uk-UA"/>
        </w:rPr>
        <w:t xml:space="preserve"> </w:t>
      </w:r>
      <w:r w:rsidR="00CE7B1E" w:rsidRPr="00923DC2">
        <w:rPr>
          <w:b/>
          <w:sz w:val="28"/>
          <w:szCs w:val="28"/>
          <w:lang w:val="uk-UA"/>
        </w:rPr>
        <w:t>«</w:t>
      </w:r>
      <w:r w:rsidR="00500423" w:rsidRPr="00500423">
        <w:rPr>
          <w:b/>
          <w:sz w:val="28"/>
          <w:szCs w:val="28"/>
          <w:lang w:val="uk-UA"/>
        </w:rPr>
        <w:t>Розвиток мікробізнесу у сфері зе</w:t>
      </w:r>
      <w:r w:rsidR="00500423">
        <w:rPr>
          <w:b/>
          <w:sz w:val="28"/>
          <w:szCs w:val="28"/>
          <w:lang w:val="uk-UA"/>
        </w:rPr>
        <w:t>леного туризму в селі Геленджик</w:t>
      </w:r>
      <w:r w:rsidR="00CE7B1E" w:rsidRPr="00923DC2">
        <w:rPr>
          <w:b/>
          <w:sz w:val="28"/>
          <w:szCs w:val="28"/>
          <w:lang w:val="uk-UA"/>
        </w:rPr>
        <w:t>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2C" w:rsidRPr="00F11BDC" w:rsidRDefault="00657F8F" w:rsidP="000A6E85">
            <w:pPr>
              <w:spacing w:line="240" w:lineRule="exac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="00CE7B1E" w:rsidRPr="00F11BDC">
              <w:rPr>
                <w:bCs/>
                <w:lang w:val="uk-UA" w:eastAsia="uk-UA"/>
              </w:rPr>
              <w:t>ідприємництво для всіх</w:t>
            </w:r>
          </w:p>
        </w:tc>
      </w:tr>
      <w:tr w:rsidR="00CE7B1E" w:rsidRPr="005E260B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42" w:rsidRPr="00F11BDC" w:rsidRDefault="00CE7B1E" w:rsidP="00CE7B1E">
            <w:pPr>
              <w:spacing w:line="240" w:lineRule="exact"/>
              <w:rPr>
                <w:lang w:val="uk-UA"/>
              </w:rPr>
            </w:pPr>
            <w:r w:rsidRPr="00F11BDC">
              <w:rPr>
                <w:lang w:val="uk-UA"/>
              </w:rPr>
              <w:t xml:space="preserve">Сприяння соціальній адаптації окремих категорій населення, у тому числі </w:t>
            </w:r>
            <w:proofErr w:type="spellStart"/>
            <w:r w:rsidRPr="00F11BDC">
              <w:rPr>
                <w:lang w:val="uk-UA"/>
              </w:rPr>
              <w:t>маломобільних</w:t>
            </w:r>
            <w:proofErr w:type="spellEnd"/>
            <w:r w:rsidRPr="00F11BDC">
              <w:rPr>
                <w:lang w:val="uk-UA"/>
              </w:rPr>
              <w:t xml:space="preserve">, </w:t>
            </w:r>
            <w:r w:rsidR="00A47C11" w:rsidRPr="00F11BDC">
              <w:rPr>
                <w:lang w:val="uk-UA"/>
              </w:rPr>
              <w:t>через залучення до підприємницької діяльності</w:t>
            </w:r>
            <w:r w:rsidR="00E35742" w:rsidRPr="00F11BDC">
              <w:rPr>
                <w:lang w:val="uk-UA"/>
              </w:rPr>
              <w:t>.</w:t>
            </w:r>
          </w:p>
          <w:p w:rsidR="00CE7B1E" w:rsidRPr="00F11BDC" w:rsidRDefault="00E35742" w:rsidP="000A6E85">
            <w:pPr>
              <w:spacing w:line="240" w:lineRule="exact"/>
              <w:rPr>
                <w:bCs/>
                <w:color w:val="000000" w:themeColor="text1"/>
                <w:lang w:val="uk-UA"/>
              </w:rPr>
            </w:pPr>
            <w:r w:rsidRPr="00F11BDC">
              <w:rPr>
                <w:lang w:val="uk-UA"/>
              </w:rPr>
              <w:t>П</w:t>
            </w:r>
            <w:r w:rsidR="00CE7B1E" w:rsidRPr="00F11BDC">
              <w:rPr>
                <w:lang w:val="uk-UA"/>
              </w:rPr>
              <w:t>ідтримка соціально відповідального бізнесу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spacing w:line="240" w:lineRule="exact"/>
              <w:rPr>
                <w:bCs/>
                <w:color w:val="000000" w:themeColor="text1"/>
                <w:lang w:val="uk-UA"/>
              </w:rPr>
            </w:pPr>
            <w:r w:rsidRPr="00F11BDC">
              <w:rPr>
                <w:lang w:val="uk-UA"/>
              </w:rPr>
              <w:t>Сільське населення, окремі категорії населення (</w:t>
            </w:r>
            <w:r w:rsidR="00E35742" w:rsidRPr="00F11BDC">
              <w:rPr>
                <w:lang w:val="uk-UA"/>
              </w:rPr>
              <w:t xml:space="preserve">у т.ч. </w:t>
            </w:r>
            <w:proofErr w:type="spellStart"/>
            <w:r w:rsidR="00E35742" w:rsidRPr="00F11BDC">
              <w:rPr>
                <w:lang w:val="uk-UA"/>
              </w:rPr>
              <w:t>маломобільні</w:t>
            </w:r>
            <w:proofErr w:type="spellEnd"/>
            <w:r w:rsidRPr="00F11BDC">
              <w:rPr>
                <w:lang w:val="uk-UA"/>
              </w:rPr>
              <w:t>)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bCs/>
                <w:lang w:val="uk-UA"/>
              </w:rPr>
              <w:t>Особи з обмеженими фізичними можливостями не можуть на рівних конкурувати на ринку праці, особливо в сучасних економічних умовах, коли перехід до ринкових відносин вимагає інтенсифіка</w:t>
            </w:r>
            <w:r w:rsidR="00620624" w:rsidRPr="00F11BDC">
              <w:rPr>
                <w:bCs/>
                <w:lang w:val="uk-UA"/>
              </w:rPr>
              <w:t>ції виробництва. Зелений туризм –</w:t>
            </w:r>
            <w:r w:rsidRPr="00F11BDC">
              <w:rPr>
                <w:bCs/>
                <w:lang w:val="uk-UA"/>
              </w:rPr>
              <w:t xml:space="preserve"> це сфера</w:t>
            </w:r>
            <w:r w:rsidR="00620624" w:rsidRPr="00F11BDC">
              <w:rPr>
                <w:bCs/>
                <w:lang w:val="uk-UA"/>
              </w:rPr>
              <w:t>,</w:t>
            </w:r>
            <w:r w:rsidRPr="00F11BDC">
              <w:rPr>
                <w:bCs/>
                <w:lang w:val="uk-UA"/>
              </w:rPr>
              <w:t xml:space="preserve"> яка надає можливість відповідним особам реалізувати себе на ринку праці</w:t>
            </w:r>
            <w:r w:rsidRPr="00F11BDC">
              <w:rPr>
                <w:color w:val="000000"/>
                <w:lang w:val="uk-UA"/>
              </w:rPr>
              <w:t xml:space="preserve"> 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bCs/>
                <w:lang w:val="uk-UA"/>
              </w:rPr>
            </w:pPr>
            <w:r w:rsidRPr="00F11BDC">
              <w:rPr>
                <w:lang w:val="uk-UA"/>
              </w:rPr>
              <w:t xml:space="preserve">Створення необхідних умов для </w:t>
            </w:r>
            <w:r w:rsidR="00E35742" w:rsidRPr="00F11BDC">
              <w:rPr>
                <w:lang w:val="uk-UA"/>
              </w:rPr>
              <w:t xml:space="preserve">соціалізації </w:t>
            </w:r>
            <w:proofErr w:type="spellStart"/>
            <w:r w:rsidR="00E35742" w:rsidRPr="00F11BDC">
              <w:rPr>
                <w:lang w:val="uk-UA"/>
              </w:rPr>
              <w:t>маломобільних</w:t>
            </w:r>
            <w:proofErr w:type="spellEnd"/>
            <w:r w:rsidR="00E35742" w:rsidRPr="00F11BDC">
              <w:rPr>
                <w:lang w:val="uk-UA"/>
              </w:rPr>
              <w:t xml:space="preserve"> осіб та їх залученн</w:t>
            </w:r>
            <w:r w:rsidR="00783235">
              <w:rPr>
                <w:lang w:val="uk-UA"/>
              </w:rPr>
              <w:t>я до роботи у туристичній сфері.</w:t>
            </w:r>
          </w:p>
          <w:p w:rsidR="00CE7B1E" w:rsidRPr="00F11BDC" w:rsidRDefault="00783235" w:rsidP="00CE7B1E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CE7B1E" w:rsidRPr="00F11BDC">
              <w:rPr>
                <w:lang w:val="uk-UA"/>
              </w:rPr>
              <w:t xml:space="preserve">озвиток зеленого туризму у с. </w:t>
            </w:r>
            <w:r>
              <w:rPr>
                <w:lang w:val="uk-UA"/>
              </w:rPr>
              <w:t>Геленджик.</w:t>
            </w:r>
          </w:p>
          <w:p w:rsidR="00CE7B1E" w:rsidRPr="00F11BDC" w:rsidRDefault="00783235" w:rsidP="000A6E85">
            <w:pPr>
              <w:spacing w:line="240" w:lineRule="exact"/>
              <w:rPr>
                <w:rStyle w:val="112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lang w:val="uk-UA"/>
              </w:rPr>
              <w:t>З</w:t>
            </w:r>
            <w:r w:rsidR="00E35742" w:rsidRPr="00F11BDC">
              <w:rPr>
                <w:bCs/>
                <w:lang w:val="uk-UA"/>
              </w:rPr>
              <w:t>абезпечено розвиток матеріально-технічної бази для спрощення доступу до бізнесу окремих верств населення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42" w:rsidRPr="00F11BDC" w:rsidRDefault="00E35742" w:rsidP="00E35742">
            <w:pPr>
              <w:spacing w:line="240" w:lineRule="exact"/>
              <w:rPr>
                <w:bCs/>
                <w:lang w:val="uk-UA"/>
              </w:rPr>
            </w:pPr>
            <w:r w:rsidRPr="00F11BDC">
              <w:rPr>
                <w:bCs/>
                <w:lang w:val="uk-UA"/>
              </w:rPr>
              <w:t>Розробка бренд-буку комплексу.</w:t>
            </w:r>
          </w:p>
          <w:p w:rsidR="00CE7B1E" w:rsidRPr="00F11BDC" w:rsidRDefault="00E35742" w:rsidP="00783235">
            <w:pPr>
              <w:spacing w:line="240" w:lineRule="exact"/>
              <w:rPr>
                <w:rStyle w:val="112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11BDC">
              <w:rPr>
                <w:bCs/>
                <w:lang w:val="uk-UA"/>
              </w:rPr>
              <w:t xml:space="preserve">Придбання необхідного обладнання та устаткування для </w:t>
            </w:r>
            <w:r w:rsidRPr="00F11BDC">
              <w:rPr>
                <w:lang w:val="uk-UA"/>
              </w:rPr>
              <w:t>досягнення визначених проєктом цілей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2021-2022 роки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7B1E" w:rsidRPr="00657F8F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Координатор проєкту (головний розпорядник коштів)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7B1E" w:rsidRPr="00F11BDC" w:rsidRDefault="00CE7B1E" w:rsidP="00C70425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Виконавець – Державна організація «Регіональний фонд підтримки підприємництва в Запорізькій області» (одержувач коштів)</w:t>
            </w:r>
          </w:p>
        </w:tc>
      </w:tr>
    </w:tbl>
    <w:p w:rsidR="00CE7B1E" w:rsidRPr="00923DC2" w:rsidRDefault="00CE7B1E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7B1E" w:rsidRPr="00923DC2" w:rsidRDefault="00E35742" w:rsidP="00CE7B1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23DC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7B1E" w:rsidRPr="00940588">
        <w:rPr>
          <w:b/>
          <w:bCs/>
          <w:color w:val="000000"/>
          <w:sz w:val="28"/>
          <w:szCs w:val="28"/>
          <w:lang w:val="uk-UA"/>
        </w:rPr>
        <w:t>«</w:t>
      </w:r>
      <w:r w:rsidR="00CE7B1E" w:rsidRPr="00940588">
        <w:rPr>
          <w:b/>
          <w:bCs/>
          <w:sz w:val="28"/>
          <w:szCs w:val="28"/>
          <w:lang w:val="uk-UA"/>
        </w:rPr>
        <w:t>Турис</w:t>
      </w:r>
      <w:r w:rsidR="00884D99">
        <w:rPr>
          <w:b/>
          <w:bCs/>
          <w:sz w:val="28"/>
          <w:szCs w:val="28"/>
          <w:lang w:val="uk-UA"/>
        </w:rPr>
        <w:t xml:space="preserve">тичний кластер </w:t>
      </w:r>
      <w:proofErr w:type="spellStart"/>
      <w:r w:rsidR="00884D99">
        <w:rPr>
          <w:b/>
          <w:bCs/>
          <w:sz w:val="28"/>
          <w:szCs w:val="28"/>
          <w:lang w:val="uk-UA"/>
        </w:rPr>
        <w:t>Смирновської</w:t>
      </w:r>
      <w:proofErr w:type="spellEnd"/>
      <w:r w:rsidR="00884D99">
        <w:rPr>
          <w:b/>
          <w:bCs/>
          <w:sz w:val="28"/>
          <w:szCs w:val="28"/>
          <w:lang w:val="uk-UA"/>
        </w:rPr>
        <w:t xml:space="preserve"> селищної ради </w:t>
      </w:r>
      <w:r w:rsidR="00CE7B1E" w:rsidRPr="00940588">
        <w:rPr>
          <w:b/>
          <w:bCs/>
          <w:sz w:val="28"/>
          <w:szCs w:val="28"/>
          <w:lang w:val="uk-UA"/>
        </w:rPr>
        <w:t>Запорізької області</w:t>
      </w:r>
      <w:r w:rsidR="00CE7B1E" w:rsidRPr="00940588">
        <w:rPr>
          <w:b/>
          <w:sz w:val="28"/>
          <w:szCs w:val="28"/>
          <w:lang w:val="uk-UA"/>
        </w:rPr>
        <w:t>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620624" w:rsidP="00C7042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П</w:t>
            </w:r>
            <w:r w:rsidR="00CE7B1E" w:rsidRPr="00F11BDC">
              <w:rPr>
                <w:bCs/>
                <w:lang w:val="uk-UA" w:eastAsia="uk-UA"/>
              </w:rPr>
              <w:t xml:space="preserve">ідприємництво для всіх 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Розвиток туристичної інфраструктури,</w:t>
            </w:r>
            <w:r w:rsidR="00E35742" w:rsidRPr="00F11BDC">
              <w:rPr>
                <w:lang w:val="uk-UA"/>
              </w:rPr>
              <w:t xml:space="preserve"> налагодження кооперації суб’єктів туристичних послуг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0A6E85" w:rsidP="0078323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Запорізької області</w:t>
            </w: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E7B1E"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сфери туризму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E35742" w:rsidP="000A6E85">
            <w:pPr>
              <w:spacing w:line="240" w:lineRule="exact"/>
              <w:jc w:val="both"/>
              <w:rPr>
                <w:rStyle w:val="112"/>
                <w:sz w:val="24"/>
                <w:szCs w:val="24"/>
              </w:rPr>
            </w:pPr>
            <w:r w:rsidRPr="00F11BDC">
              <w:rPr>
                <w:lang w:val="uk-UA"/>
              </w:rPr>
              <w:t xml:space="preserve">Недостатній рівень промоції туристичного потенціалу  </w:t>
            </w:r>
            <w:proofErr w:type="spellStart"/>
            <w:r w:rsidR="00CE7B1E" w:rsidRPr="00F11BDC">
              <w:rPr>
                <w:lang w:val="uk-UA"/>
              </w:rPr>
              <w:t>Смирновськ</w:t>
            </w:r>
            <w:r w:rsidRPr="00F11BDC">
              <w:rPr>
                <w:lang w:val="uk-UA"/>
              </w:rPr>
              <w:t>ої</w:t>
            </w:r>
            <w:proofErr w:type="spellEnd"/>
            <w:r w:rsidR="00CE7B1E" w:rsidRPr="00F11BDC">
              <w:rPr>
                <w:lang w:val="uk-UA"/>
              </w:rPr>
              <w:t xml:space="preserve"> </w:t>
            </w:r>
            <w:r w:rsidRPr="00F11BDC">
              <w:rPr>
                <w:lang w:val="uk-UA"/>
              </w:rPr>
              <w:t xml:space="preserve">громади. Відсутність коопераційних зв’язків суб’єктів туристичної сфери </w:t>
            </w:r>
            <w:r w:rsidR="001A74B9" w:rsidRPr="00F11BDC">
              <w:rPr>
                <w:lang w:val="uk-UA"/>
              </w:rPr>
              <w:t>у громаді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1A74B9" w:rsidP="00CE7B1E">
            <w:pPr>
              <w:keepNext/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Налагоджен</w:t>
            </w:r>
            <w:r w:rsidR="00511FB4">
              <w:rPr>
                <w:lang w:val="uk-UA"/>
              </w:rPr>
              <w:t>ня</w:t>
            </w:r>
            <w:r w:rsidRPr="00F11BDC">
              <w:rPr>
                <w:lang w:val="uk-UA"/>
              </w:rPr>
              <w:t xml:space="preserve"> коопераційних</w:t>
            </w:r>
            <w:r w:rsidR="00CE7B1E" w:rsidRPr="00F11BDC">
              <w:rPr>
                <w:lang w:val="uk-UA"/>
              </w:rPr>
              <w:t xml:space="preserve"> зв’язк</w:t>
            </w:r>
            <w:r w:rsidRPr="00F11BDC">
              <w:rPr>
                <w:lang w:val="uk-UA"/>
              </w:rPr>
              <w:t>ів</w:t>
            </w:r>
            <w:r w:rsidR="00CE7B1E" w:rsidRPr="00F11BDC">
              <w:rPr>
                <w:lang w:val="uk-UA"/>
              </w:rPr>
              <w:t xml:space="preserve"> між учасниками кластеру (щонайменше 8 </w:t>
            </w:r>
            <w:r w:rsidRPr="00F11BDC">
              <w:rPr>
                <w:lang w:val="uk-UA"/>
              </w:rPr>
              <w:t>суб’єктів</w:t>
            </w:r>
            <w:r w:rsidR="00CE7B1E" w:rsidRPr="00F11BDC">
              <w:rPr>
                <w:lang w:val="uk-UA"/>
              </w:rPr>
              <w:t>).</w:t>
            </w:r>
          </w:p>
          <w:p w:rsidR="00CE7B1E" w:rsidRPr="00F11BDC" w:rsidRDefault="001A74B9" w:rsidP="000A6E85">
            <w:pPr>
              <w:pStyle w:val="NoSpacing1"/>
              <w:spacing w:line="240" w:lineRule="exact"/>
              <w:jc w:val="both"/>
              <w:rPr>
                <w:rStyle w:val="112"/>
                <w:bCs w:val="0"/>
                <w:color w:val="000000" w:themeColor="text1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обізнаності громадян області щодо туристичного потенціалу громади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shd w:val="clear" w:color="auto" w:fill="FFFFFF"/>
              <w:spacing w:line="240" w:lineRule="exact"/>
              <w:jc w:val="both"/>
              <w:outlineLvl w:val="2"/>
              <w:rPr>
                <w:lang w:val="uk-UA"/>
              </w:rPr>
            </w:pPr>
            <w:r w:rsidRPr="00F11BDC">
              <w:rPr>
                <w:lang w:val="uk-UA" w:eastAsia="en-US"/>
              </w:rPr>
              <w:t xml:space="preserve">Дослідження стану сільського туризму </w:t>
            </w:r>
            <w:proofErr w:type="spellStart"/>
            <w:r w:rsidR="00884D99" w:rsidRPr="00F11BDC">
              <w:rPr>
                <w:lang w:val="uk-UA" w:eastAsia="en-US"/>
              </w:rPr>
              <w:t>Смирновської</w:t>
            </w:r>
            <w:proofErr w:type="spellEnd"/>
            <w:r w:rsidR="00884D99" w:rsidRPr="00F11BDC">
              <w:rPr>
                <w:lang w:val="uk-UA" w:eastAsia="en-US"/>
              </w:rPr>
              <w:t xml:space="preserve"> селищної ради </w:t>
            </w:r>
            <w:r w:rsidRPr="00F11BDC">
              <w:rPr>
                <w:lang w:val="uk-UA" w:eastAsia="en-US"/>
              </w:rPr>
              <w:t>та шляхів створення кластеру сільського туризму</w:t>
            </w:r>
            <w:r w:rsidR="00783235">
              <w:rPr>
                <w:lang w:val="uk-UA"/>
              </w:rPr>
              <w:t>.</w:t>
            </w:r>
          </w:p>
          <w:p w:rsidR="00CE7B1E" w:rsidRPr="00F11BDC" w:rsidRDefault="00CE7B1E" w:rsidP="00CE7B1E">
            <w:pPr>
              <w:shd w:val="clear" w:color="auto" w:fill="FFFFFF"/>
              <w:spacing w:line="240" w:lineRule="exact"/>
              <w:jc w:val="both"/>
              <w:outlineLvl w:val="2"/>
              <w:rPr>
                <w:lang w:val="uk-UA" w:eastAsia="en-US"/>
              </w:rPr>
            </w:pPr>
            <w:r w:rsidRPr="00F11BDC">
              <w:rPr>
                <w:lang w:val="uk-UA" w:eastAsia="en-US"/>
              </w:rPr>
              <w:t>Інформаційно-методологічна підтримка</w:t>
            </w:r>
            <w:r w:rsidR="001A74B9" w:rsidRPr="00F11BDC">
              <w:rPr>
                <w:lang w:val="uk-UA" w:eastAsia="en-US"/>
              </w:rPr>
              <w:t xml:space="preserve"> суб’єктів туристичної сфери</w:t>
            </w:r>
            <w:r w:rsidR="00783235">
              <w:rPr>
                <w:lang w:val="uk-UA" w:eastAsia="en-US"/>
              </w:rPr>
              <w:t>.</w:t>
            </w:r>
          </w:p>
          <w:p w:rsidR="00CE7B1E" w:rsidRPr="00F11BDC" w:rsidRDefault="001A74B9" w:rsidP="00CE7B1E">
            <w:pPr>
              <w:shd w:val="clear" w:color="auto" w:fill="FFFFFF"/>
              <w:spacing w:line="240" w:lineRule="exact"/>
              <w:jc w:val="both"/>
              <w:outlineLvl w:val="2"/>
              <w:rPr>
                <w:lang w:val="uk-UA"/>
              </w:rPr>
            </w:pPr>
            <w:r w:rsidRPr="00F11BDC">
              <w:rPr>
                <w:lang w:val="uk-UA"/>
              </w:rPr>
              <w:t xml:space="preserve">Розробка </w:t>
            </w:r>
            <w:r w:rsidR="00CE7B1E" w:rsidRPr="00F11BDC">
              <w:rPr>
                <w:lang w:val="uk-UA"/>
              </w:rPr>
              <w:t>2 туристичних маршрут</w:t>
            </w:r>
            <w:r w:rsidR="00C70425" w:rsidRPr="00F11BDC">
              <w:rPr>
                <w:lang w:val="uk-UA"/>
              </w:rPr>
              <w:t>ів</w:t>
            </w:r>
          </w:p>
          <w:p w:rsidR="00CE7B1E" w:rsidRPr="00F11BDC" w:rsidRDefault="00CE7B1E" w:rsidP="001A74B9">
            <w:pPr>
              <w:shd w:val="clear" w:color="auto" w:fill="FFFFFF"/>
              <w:spacing w:line="240" w:lineRule="exact"/>
              <w:jc w:val="both"/>
              <w:outlineLvl w:val="2"/>
              <w:rPr>
                <w:rStyle w:val="112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11BDC">
              <w:rPr>
                <w:lang w:val="uk-UA"/>
              </w:rPr>
              <w:lastRenderedPageBreak/>
              <w:t xml:space="preserve">Організація ознайомчих турів для </w:t>
            </w:r>
            <w:proofErr w:type="spellStart"/>
            <w:r w:rsidRPr="00F11BDC">
              <w:rPr>
                <w:lang w:val="uk-UA"/>
              </w:rPr>
              <w:t>тур-операторів</w:t>
            </w:r>
            <w:proofErr w:type="spellEnd"/>
            <w:r w:rsidRPr="00F11BDC">
              <w:rPr>
                <w:lang w:val="uk-UA"/>
              </w:rPr>
              <w:t xml:space="preserve"> та ЗМІ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1A74B9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2021-2022</w:t>
            </w:r>
            <w:r w:rsidR="00CE7B1E" w:rsidRPr="00F11BDC">
              <w:rPr>
                <w:rStyle w:val="112"/>
                <w:b w:val="0"/>
                <w:sz w:val="24"/>
                <w:szCs w:val="24"/>
              </w:rPr>
              <w:t xml:space="preserve"> роки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місцевий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szCs w:val="22"/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Координатор проєкту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 торгівлі облдержадміністрації. </w:t>
            </w:r>
          </w:p>
          <w:p w:rsidR="00CE7B1E" w:rsidRPr="00F11BDC" w:rsidRDefault="00CE7B1E" w:rsidP="00884D99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Виконавці:</w:t>
            </w:r>
            <w:r w:rsidR="00C70425" w:rsidRPr="00F11BDC">
              <w:rPr>
                <w:lang w:val="uk-UA"/>
              </w:rPr>
              <w:t xml:space="preserve"> </w:t>
            </w:r>
            <w:r w:rsidR="001A74B9" w:rsidRPr="00F11BDC">
              <w:rPr>
                <w:lang w:val="uk-UA"/>
              </w:rPr>
              <w:t xml:space="preserve">РФПП, </w:t>
            </w:r>
            <w:proofErr w:type="spellStart"/>
            <w:r w:rsidR="001A74B9" w:rsidRPr="00F11BDC">
              <w:rPr>
                <w:lang w:val="uk-UA"/>
              </w:rPr>
              <w:t>С</w:t>
            </w:r>
            <w:r w:rsidRPr="00F11BDC">
              <w:rPr>
                <w:lang w:val="uk-UA" w:eastAsia="uk-UA"/>
              </w:rPr>
              <w:t>мирновська</w:t>
            </w:r>
            <w:proofErr w:type="spellEnd"/>
            <w:r w:rsidRPr="00F11BDC">
              <w:rPr>
                <w:lang w:val="uk-UA" w:eastAsia="uk-UA"/>
              </w:rPr>
              <w:t xml:space="preserve"> </w:t>
            </w:r>
            <w:r w:rsidR="00884D99" w:rsidRPr="00F11BDC">
              <w:rPr>
                <w:lang w:val="uk-UA" w:eastAsia="uk-UA"/>
              </w:rPr>
              <w:t>селищна</w:t>
            </w:r>
            <w:r w:rsidRPr="00F11BDC">
              <w:rPr>
                <w:lang w:val="uk-UA" w:eastAsia="uk-UA"/>
              </w:rPr>
              <w:t xml:space="preserve"> рада</w:t>
            </w:r>
          </w:p>
        </w:tc>
      </w:tr>
    </w:tbl>
    <w:p w:rsidR="00CE7B1E" w:rsidRPr="00923DC2" w:rsidRDefault="00CE7B1E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7B1E" w:rsidRPr="00923DC2" w:rsidRDefault="000E37BE" w:rsidP="00CE7B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«Бізнес-профіль</w:t>
      </w:r>
      <w:r w:rsidR="00CE7B1E" w:rsidRPr="00923DC2">
        <w:rPr>
          <w:b/>
          <w:sz w:val="28"/>
          <w:szCs w:val="28"/>
          <w:lang w:val="uk-UA"/>
        </w:rPr>
        <w:t xml:space="preserve"> області»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Підвищення рівня конкурентоспроможності місцевих товаровиробників.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Ідентифікація місцевих виробників товарів та послуг для забезпечення їх подальшої підтримки та просування на внутрішньому та зовнішньому ринках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0A6E85" w:rsidP="00CE7B1E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 Запорізької області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BE549A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Недостатній рівень обізнаності населення щодо продукції місцев</w:t>
            </w:r>
            <w:r w:rsidR="00BE549A">
              <w:rPr>
                <w:rStyle w:val="112"/>
                <w:b w:val="0"/>
                <w:sz w:val="24"/>
                <w:szCs w:val="24"/>
              </w:rPr>
              <w:t>их товаровиробників</w:t>
            </w:r>
            <w:r w:rsidR="00500423">
              <w:rPr>
                <w:rStyle w:val="112"/>
                <w:b w:val="0"/>
                <w:sz w:val="24"/>
                <w:szCs w:val="24"/>
              </w:rPr>
              <w:t>, складності пошуку контрагентів для СПД га території регіону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af0"/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</w:t>
            </w:r>
            <w:r w:rsidR="001A74B9"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обізнаності щодо продукції</w:t>
            </w:r>
            <w:r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місцевих товаровиробників. </w:t>
            </w:r>
          </w:p>
          <w:p w:rsidR="00CE7B1E" w:rsidRPr="00F11BDC" w:rsidRDefault="00CE7B1E" w:rsidP="00C70425">
            <w:pPr>
              <w:pStyle w:val="af0"/>
              <w:shd w:val="clear" w:color="auto" w:fill="FFFFFF"/>
              <w:spacing w:line="240" w:lineRule="exact"/>
              <w:jc w:val="both"/>
              <w:rPr>
                <w:rStyle w:val="112"/>
                <w:b w:val="0"/>
                <w:bCs w:val="0"/>
                <w:sz w:val="24"/>
                <w:szCs w:val="24"/>
                <w:lang w:eastAsia="en-US"/>
              </w:rPr>
            </w:pPr>
            <w:r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</w:t>
            </w:r>
            <w:r w:rsidR="001A74B9"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попиту на</w:t>
            </w:r>
            <w:r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продукці</w:t>
            </w:r>
            <w:r w:rsidR="001A74B9"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F11B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місцевих виробників, що матиме позитивний вплив на доходи місцевих бюджетів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B9" w:rsidRPr="00F11BDC" w:rsidRDefault="001A74B9" w:rsidP="001A74B9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Систематизація даних про товаровиробників області у розрізі галузей та товарів.</w:t>
            </w:r>
          </w:p>
          <w:p w:rsidR="00500423" w:rsidRPr="00BE549A" w:rsidRDefault="00CE7B1E" w:rsidP="00500423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Розробка</w:t>
            </w:r>
            <w:r w:rsidR="005004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електронного </w:t>
            </w:r>
            <w:r w:rsidR="00500423"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каталог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500423"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това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рів та послуг місцевого бізнесу.</w:t>
            </w:r>
          </w:p>
          <w:p w:rsidR="00500423" w:rsidRPr="00F11BDC" w:rsidRDefault="00500423" w:rsidP="00500423">
            <w:pPr>
              <w:pStyle w:val="HTML"/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Виготовлення</w:t>
            </w:r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презентаційн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 матеріалів</w:t>
            </w:r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для поширення інформації про місцевих виробників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E7B1E" w:rsidRPr="00F11BDC" w:rsidRDefault="00CE7B1E" w:rsidP="00C70425">
            <w:pPr>
              <w:pStyle w:val="HTML"/>
              <w:shd w:val="clear" w:color="auto" w:fill="FFFFFF"/>
              <w:spacing w:line="240" w:lineRule="exact"/>
              <w:rPr>
                <w:rStyle w:val="112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посилань на каталоги на доступних </w:t>
            </w:r>
            <w:proofErr w:type="spellStart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7B1E" w:rsidRPr="00657F8F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CE7B1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 xml:space="preserve">Координатор проєкту </w:t>
            </w:r>
            <w:r w:rsidRPr="00F11BDC">
              <w:rPr>
                <w:rStyle w:val="112"/>
                <w:sz w:val="24"/>
                <w:szCs w:val="24"/>
              </w:rPr>
              <w:t>–</w:t>
            </w:r>
            <w:r w:rsidRPr="00F11BDC">
              <w:rPr>
                <w:lang w:val="uk-UA"/>
              </w:rPr>
              <w:t xml:space="preserve"> Департамент економічного розвитку і</w:t>
            </w:r>
            <w:r w:rsidR="00783235">
              <w:rPr>
                <w:lang w:val="uk-UA"/>
              </w:rPr>
              <w:t xml:space="preserve"> торгівлі облдержадміністрації.</w:t>
            </w:r>
          </w:p>
          <w:p w:rsidR="00CE7B1E" w:rsidRPr="00F11BDC" w:rsidRDefault="00CE7B1E" w:rsidP="00783235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Виконавці:</w:t>
            </w:r>
            <w:r w:rsidR="00EC39FE" w:rsidRPr="00F11BDC">
              <w:rPr>
                <w:lang w:val="uk-UA"/>
              </w:rPr>
              <w:t xml:space="preserve"> РФПП, </w:t>
            </w:r>
            <w:r w:rsidRPr="00F11BDC">
              <w:rPr>
                <w:lang w:val="uk-UA"/>
              </w:rPr>
              <w:t xml:space="preserve">органи місцевого самоврядування, </w:t>
            </w:r>
            <w:r w:rsidR="00783235">
              <w:rPr>
                <w:lang w:val="uk-UA"/>
              </w:rPr>
              <w:t xml:space="preserve"> </w:t>
            </w:r>
            <w:r w:rsidRPr="00F11BDC">
              <w:rPr>
                <w:lang w:val="uk-UA"/>
              </w:rPr>
              <w:t>громадські організації, бізнес-асоціації</w:t>
            </w:r>
          </w:p>
        </w:tc>
      </w:tr>
    </w:tbl>
    <w:p w:rsidR="00CE7B1E" w:rsidRPr="00923DC2" w:rsidRDefault="00CE7B1E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7B1E" w:rsidRPr="00923DC2" w:rsidRDefault="00EC39FE" w:rsidP="00CE7B1E">
      <w:pPr>
        <w:jc w:val="center"/>
        <w:rPr>
          <w:b/>
          <w:sz w:val="28"/>
          <w:szCs w:val="28"/>
          <w:lang w:val="uk-UA"/>
        </w:rPr>
      </w:pPr>
      <w:r w:rsidRPr="00923DC2">
        <w:rPr>
          <w:b/>
          <w:sz w:val="28"/>
          <w:szCs w:val="28"/>
          <w:lang w:val="uk-UA" w:eastAsia="uk-UA"/>
        </w:rPr>
        <w:t xml:space="preserve"> </w:t>
      </w:r>
      <w:r w:rsidR="00CE7B1E" w:rsidRPr="00923DC2">
        <w:rPr>
          <w:b/>
          <w:sz w:val="28"/>
          <w:szCs w:val="28"/>
          <w:lang w:val="uk-UA" w:eastAsia="uk-UA"/>
        </w:rPr>
        <w:t>«</w:t>
      </w:r>
      <w:r w:rsidR="00CE7B1E" w:rsidRPr="00923DC2">
        <w:rPr>
          <w:b/>
          <w:sz w:val="28"/>
          <w:szCs w:val="28"/>
          <w:lang w:val="uk-UA"/>
        </w:rPr>
        <w:t>Бізнес-освіта</w:t>
      </w:r>
      <w:r w:rsidR="00CE7B1E" w:rsidRPr="00923DC2">
        <w:rPr>
          <w:b/>
          <w:sz w:val="28"/>
          <w:szCs w:val="28"/>
          <w:lang w:val="uk-UA" w:eastAsia="uk-UA"/>
        </w:rPr>
        <w:t>»</w:t>
      </w: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2409"/>
        <w:gridCol w:w="1427"/>
        <w:gridCol w:w="1711"/>
        <w:gridCol w:w="1710"/>
        <w:gridCol w:w="1956"/>
      </w:tblGrid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Операційна ціль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spacing w:line="240" w:lineRule="exact"/>
              <w:rPr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Підвищення рівня конкурентоспроможності місцевих товаровиробників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Мета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7042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Підвищення кваліфікації та компетенції СПД, громадських об’єднань підприємців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 xml:space="preserve">Цільові групи проєкту та кінцеві </w:t>
            </w:r>
            <w:proofErr w:type="spellStart"/>
            <w:r w:rsidRPr="00923DC2">
              <w:t>бенефіціари</w:t>
            </w:r>
            <w:proofErr w:type="spellEnd"/>
            <w:r w:rsidRPr="00923DC2">
              <w:t xml:space="preserve">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0A6E85" w:rsidP="00C70425">
            <w:pPr>
              <w:pStyle w:val="NoSpacing1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СПД Запорізької області</w:t>
            </w:r>
            <w:r w:rsidR="00CE7B1E" w:rsidRPr="00F1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громадські об’єднання підприємців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Опис проблеми, на вирішення якої спрямований проєкт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EC39FE">
            <w:pPr>
              <w:pStyle w:val="HTML"/>
              <w:shd w:val="clear" w:color="auto" w:fill="FFFFFF"/>
              <w:spacing w:line="240" w:lineRule="exact"/>
              <w:jc w:val="both"/>
              <w:rPr>
                <w:rStyle w:val="112"/>
                <w:color w:val="000000" w:themeColor="text1"/>
                <w:sz w:val="24"/>
                <w:szCs w:val="24"/>
              </w:rPr>
            </w:pPr>
            <w:r w:rsidRPr="00F11BD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Недостатня кваліфікаційна спроможність управління бізнесом через відсутність своєчасних інформацій</w:t>
            </w:r>
            <w:r w:rsidR="00C70425" w:rsidRPr="00F11BD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них заходів та освітніх програм</w:t>
            </w:r>
          </w:p>
        </w:tc>
      </w:tr>
      <w:tr w:rsidR="00CE7B1E" w:rsidRPr="00923DC2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Очікувані результати від реалізації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EC39F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Організовано серію освітніх,</w:t>
            </w:r>
            <w:r w:rsidR="00CE7B1E" w:rsidRPr="00F11BDC">
              <w:rPr>
                <w:lang w:val="uk-UA"/>
              </w:rPr>
              <w:t xml:space="preserve"> </w:t>
            </w:r>
            <w:proofErr w:type="spellStart"/>
            <w:r w:rsidR="00CE7B1E" w:rsidRPr="00F11BDC">
              <w:rPr>
                <w:lang w:val="uk-UA"/>
              </w:rPr>
              <w:t>форумних</w:t>
            </w:r>
            <w:proofErr w:type="spellEnd"/>
            <w:r w:rsidRPr="00F11BDC">
              <w:rPr>
                <w:lang w:val="uk-UA"/>
              </w:rPr>
              <w:t xml:space="preserve"> та виставкових</w:t>
            </w:r>
            <w:r w:rsidR="00CE7B1E" w:rsidRPr="00F11BDC">
              <w:rPr>
                <w:lang w:val="uk-UA"/>
              </w:rPr>
              <w:t xml:space="preserve"> заходів для підвищення компетенції підприємців області</w:t>
            </w:r>
            <w:r w:rsidRPr="00F11BDC">
              <w:rPr>
                <w:lang w:val="uk-UA"/>
              </w:rPr>
              <w:t xml:space="preserve"> та обміну досвідом</w:t>
            </w:r>
            <w:r w:rsidR="00CE7B1E" w:rsidRPr="00F11BDC">
              <w:rPr>
                <w:lang w:val="uk-UA"/>
              </w:rPr>
              <w:t>.</w:t>
            </w:r>
          </w:p>
          <w:p w:rsidR="00CE7B1E" w:rsidRPr="00F11BDC" w:rsidRDefault="00CE7B1E" w:rsidP="00CE7B1E">
            <w:pPr>
              <w:spacing w:line="240" w:lineRule="exact"/>
              <w:jc w:val="both"/>
              <w:rPr>
                <w:lang w:val="uk-UA"/>
              </w:rPr>
            </w:pPr>
            <w:r w:rsidRPr="00F11BDC">
              <w:rPr>
                <w:lang w:val="uk-UA"/>
              </w:rPr>
              <w:t>Кількість проведених заходів – не менше 15.</w:t>
            </w:r>
          </w:p>
          <w:p w:rsidR="00CE7B1E" w:rsidRPr="00F11BDC" w:rsidRDefault="00CE7B1E" w:rsidP="00C70425">
            <w:pPr>
              <w:widowControl w:val="0"/>
              <w:spacing w:line="240" w:lineRule="exact"/>
              <w:jc w:val="both"/>
              <w:rPr>
                <w:rStyle w:val="112"/>
                <w:bCs w:val="0"/>
                <w:color w:val="000000" w:themeColor="text1"/>
                <w:sz w:val="24"/>
                <w:szCs w:val="24"/>
              </w:rPr>
            </w:pPr>
            <w:r w:rsidRPr="00F11BDC">
              <w:rPr>
                <w:lang w:val="uk-UA"/>
              </w:rPr>
              <w:t>Кількість СПД та їх громадських об’єднань, які взяли участь у заходах – не менше 500 осіб</w:t>
            </w:r>
          </w:p>
        </w:tc>
      </w:tr>
      <w:tr w:rsidR="00CE7B1E" w:rsidRPr="00657F8F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Основні заходи проєкту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Підбір</w:t>
            </w:r>
            <w:r w:rsidR="00EC39FE" w:rsidRPr="00F11BDC">
              <w:rPr>
                <w:rStyle w:val="112"/>
                <w:b w:val="0"/>
                <w:sz w:val="24"/>
                <w:szCs w:val="24"/>
              </w:rPr>
              <w:t xml:space="preserve"> та складання плану освітніх, </w:t>
            </w:r>
            <w:proofErr w:type="spellStart"/>
            <w:r w:rsidRPr="00F11BDC">
              <w:rPr>
                <w:rStyle w:val="112"/>
                <w:b w:val="0"/>
                <w:sz w:val="24"/>
                <w:szCs w:val="24"/>
              </w:rPr>
              <w:t>форумних</w:t>
            </w:r>
            <w:proofErr w:type="spellEnd"/>
            <w:r w:rsidR="00EC39FE" w:rsidRPr="00F11BDC">
              <w:rPr>
                <w:rStyle w:val="112"/>
                <w:b w:val="0"/>
                <w:sz w:val="24"/>
                <w:szCs w:val="24"/>
              </w:rPr>
              <w:t xml:space="preserve"> та виставкових </w:t>
            </w:r>
            <w:r w:rsidRPr="00F11BDC">
              <w:rPr>
                <w:rStyle w:val="112"/>
                <w:b w:val="0"/>
                <w:sz w:val="24"/>
                <w:szCs w:val="24"/>
              </w:rPr>
              <w:t xml:space="preserve"> заходів для </w:t>
            </w: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компетенції</w:t>
            </w:r>
            <w:r w:rsidRPr="00F11B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C39FE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EC39FE" w:rsidRPr="00F11B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C39FE" w:rsidRPr="00F11BDC">
              <w:rPr>
                <w:rFonts w:ascii="Times New Roman" w:hAnsi="Times New Roman"/>
                <w:sz w:val="24"/>
                <w:szCs w:val="24"/>
                <w:lang w:val="uk-UA"/>
              </w:rPr>
              <w:t>обміну досвідом</w:t>
            </w:r>
            <w:r w:rsidR="00EC39FE" w:rsidRPr="00F11BDC">
              <w:rPr>
                <w:rStyle w:val="112"/>
                <w:rFonts w:cs="Courier New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E46FC">
              <w:rPr>
                <w:rStyle w:val="112"/>
                <w:b w:val="0"/>
                <w:sz w:val="24"/>
                <w:szCs w:val="24"/>
              </w:rPr>
              <w:t>підприємців та їх об’єднань.</w:t>
            </w:r>
            <w:r w:rsidRPr="00F11BDC">
              <w:rPr>
                <w:rStyle w:val="112"/>
                <w:b w:val="0"/>
                <w:sz w:val="24"/>
                <w:szCs w:val="24"/>
              </w:rPr>
              <w:t xml:space="preserve"> </w:t>
            </w:r>
          </w:p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 xml:space="preserve">Залучення до участі в </w:t>
            </w:r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освітніх та </w:t>
            </w:r>
            <w:proofErr w:type="spellStart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>форумних</w:t>
            </w:r>
            <w:proofErr w:type="spellEnd"/>
            <w:r w:rsidRPr="00F11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заходах</w:t>
            </w:r>
            <w:r w:rsidRPr="00F11B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11BDC">
              <w:rPr>
                <w:rStyle w:val="112"/>
                <w:b w:val="0"/>
                <w:sz w:val="24"/>
                <w:szCs w:val="24"/>
              </w:rPr>
              <w:t>мак</w:t>
            </w:r>
            <w:r w:rsidR="00BE46FC">
              <w:rPr>
                <w:rStyle w:val="112"/>
                <w:b w:val="0"/>
                <w:sz w:val="24"/>
                <w:szCs w:val="24"/>
              </w:rPr>
              <w:t>симальної кількості підприємців.</w:t>
            </w:r>
          </w:p>
          <w:p w:rsidR="00CE7B1E" w:rsidRPr="00F11BDC" w:rsidRDefault="00CE7B1E" w:rsidP="00500423">
            <w:pPr>
              <w:pStyle w:val="HTML"/>
              <w:shd w:val="clear" w:color="auto" w:fill="FFFFFF"/>
              <w:spacing w:line="240" w:lineRule="exact"/>
              <w:rPr>
                <w:rStyle w:val="112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Розповсюдження презентаційних та освітніх матеріалів для підприємців та їх об’єднань</w:t>
            </w:r>
          </w:p>
        </w:tc>
      </w:tr>
      <w:tr w:rsidR="00CE7B1E" w:rsidRPr="00BE46FC" w:rsidTr="00CE7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Період реалізації проєкту (з (рік) до (рік))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1E" w:rsidRPr="00F11BDC" w:rsidRDefault="00CE7B1E" w:rsidP="00CE7B1E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2021-2023 роки</w:t>
            </w:r>
          </w:p>
        </w:tc>
      </w:tr>
      <w:tr w:rsidR="0037062D" w:rsidRPr="00923DC2" w:rsidTr="00CE7B1E">
        <w:tc>
          <w:tcPr>
            <w:tcW w:w="568" w:type="dxa"/>
            <w:shd w:val="clear" w:color="auto" w:fill="auto"/>
          </w:tcPr>
          <w:p w:rsidR="0037062D" w:rsidRPr="00923DC2" w:rsidRDefault="0037062D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rPr>
                <w:rStyle w:val="rvts15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37062D" w:rsidRPr="00923DC2" w:rsidRDefault="0037062D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  <w:r w:rsidRPr="00923DC2">
              <w:t xml:space="preserve">Орієнтовний обсяг фінансування проєкту, тис. </w:t>
            </w:r>
            <w:proofErr w:type="spellStart"/>
            <w:r w:rsidRPr="00923DC2">
              <w:t>грн</w:t>
            </w:r>
            <w:proofErr w:type="spellEnd"/>
            <w:r w:rsidRPr="00923DC2">
              <w:t>: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 рік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2022 рік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062D" w:rsidRPr="00F11BDC" w:rsidRDefault="0037062D" w:rsidP="0037062D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2023 рік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062D" w:rsidRPr="00F11BDC" w:rsidRDefault="0037062D" w:rsidP="0037062D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Усього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  <w:rPr>
                <w:rStyle w:val="rvts15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pStyle w:val="rvps7"/>
              <w:spacing w:before="0" w:beforeAutospacing="0" w:after="0" w:afterAutospacing="0" w:line="240" w:lineRule="exact"/>
            </w:pPr>
            <w:r w:rsidRPr="00923DC2">
              <w:t>усього, в т.ч.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обласний бюджет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200,0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E7B1E" w:rsidRPr="00F11BDC" w:rsidRDefault="00CE7B1E" w:rsidP="00CE7B1E">
            <w:pPr>
              <w:spacing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500,0</w:t>
            </w:r>
          </w:p>
        </w:tc>
      </w:tr>
      <w:tr w:rsidR="00CE7B1E" w:rsidRPr="00923DC2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CE7B1E" w:rsidRPr="00F11BDC" w:rsidRDefault="00CE7B1E" w:rsidP="00CE7B1E">
            <w:pPr>
              <w:pStyle w:val="rvps12"/>
              <w:spacing w:before="0" w:beforeAutospacing="0" w:after="0" w:afterAutospacing="0" w:line="240" w:lineRule="exact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-</w:t>
            </w:r>
          </w:p>
        </w:tc>
      </w:tr>
      <w:tr w:rsidR="00CE7B1E" w:rsidRPr="00657F8F" w:rsidTr="00CE7B1E">
        <w:tc>
          <w:tcPr>
            <w:tcW w:w="568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E7B1E" w:rsidRPr="00923DC2" w:rsidRDefault="00CE7B1E" w:rsidP="00CE7B1E">
            <w:pPr>
              <w:spacing w:line="240" w:lineRule="exact"/>
              <w:rPr>
                <w:lang w:val="uk-UA"/>
              </w:rPr>
            </w:pPr>
            <w:r w:rsidRPr="00923DC2">
              <w:rPr>
                <w:lang w:val="uk-UA"/>
              </w:rPr>
              <w:t>Інша інформація щодо проєкту (за потреби)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CE7B1E" w:rsidRPr="00F11BDC" w:rsidRDefault="00EC39FE" w:rsidP="00620624">
            <w:pPr>
              <w:pStyle w:val="HTML"/>
              <w:shd w:val="clear" w:color="auto" w:fill="FFFFFF"/>
              <w:spacing w:line="240" w:lineRule="exact"/>
              <w:rPr>
                <w:rStyle w:val="112"/>
                <w:b w:val="0"/>
                <w:sz w:val="24"/>
                <w:szCs w:val="24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>Координатор проєкту</w:t>
            </w:r>
            <w:r w:rsidR="00CE7B1E" w:rsidRPr="00F11BDC">
              <w:rPr>
                <w:rStyle w:val="112"/>
                <w:b w:val="0"/>
                <w:sz w:val="24"/>
                <w:szCs w:val="24"/>
              </w:rPr>
              <w:t xml:space="preserve"> – Департамент економічного розвитку і торгівлі облдержадміністрації. </w:t>
            </w:r>
          </w:p>
          <w:p w:rsidR="00CE7B1E" w:rsidRPr="00F11BDC" w:rsidRDefault="00CE7B1E" w:rsidP="00620624">
            <w:pPr>
              <w:pStyle w:val="HTML"/>
              <w:shd w:val="clear" w:color="auto" w:fill="FFFFFF"/>
              <w:spacing w:line="240" w:lineRule="exact"/>
              <w:rPr>
                <w:sz w:val="24"/>
                <w:szCs w:val="24"/>
                <w:lang w:val="uk-UA"/>
              </w:rPr>
            </w:pPr>
            <w:r w:rsidRPr="00F11BDC">
              <w:rPr>
                <w:rStyle w:val="112"/>
                <w:b w:val="0"/>
                <w:sz w:val="24"/>
                <w:szCs w:val="24"/>
              </w:rPr>
              <w:t xml:space="preserve">Виконавці: </w:t>
            </w:r>
            <w:r w:rsidR="00EC39FE" w:rsidRPr="00F11BDC">
              <w:rPr>
                <w:rStyle w:val="112"/>
                <w:b w:val="0"/>
                <w:sz w:val="24"/>
                <w:szCs w:val="24"/>
              </w:rPr>
              <w:t xml:space="preserve">РФПП, </w:t>
            </w:r>
            <w:r w:rsidRPr="00F11BDC">
              <w:rPr>
                <w:rStyle w:val="112"/>
                <w:b w:val="0"/>
                <w:sz w:val="24"/>
                <w:szCs w:val="24"/>
              </w:rPr>
              <w:t>Запорізька торгово-промислова палата</w:t>
            </w:r>
            <w:r w:rsidR="00EC39FE" w:rsidRPr="00F11BDC">
              <w:rPr>
                <w:rStyle w:val="112"/>
                <w:b w:val="0"/>
                <w:sz w:val="24"/>
                <w:szCs w:val="24"/>
              </w:rPr>
              <w:t>, органи місцевого самоврядування, громадські організації, бізнес-асоціації</w:t>
            </w:r>
            <w:r w:rsidR="00620624" w:rsidRPr="00F11BDC">
              <w:rPr>
                <w:rStyle w:val="112"/>
                <w:b w:val="0"/>
                <w:sz w:val="24"/>
                <w:szCs w:val="24"/>
              </w:rPr>
              <w:t xml:space="preserve">, Запорізький обласний центр зайнятості, </w:t>
            </w:r>
            <w:r w:rsidR="006623B6" w:rsidRPr="006623B6">
              <w:rPr>
                <w:rStyle w:val="112"/>
                <w:b w:val="0"/>
                <w:sz w:val="24"/>
                <w:szCs w:val="24"/>
              </w:rPr>
              <w:t>ЗОСППР «Потенціал»</w:t>
            </w:r>
          </w:p>
        </w:tc>
      </w:tr>
    </w:tbl>
    <w:p w:rsidR="00A3197C" w:rsidRDefault="00A3197C" w:rsidP="007141FF">
      <w:pPr>
        <w:autoSpaceDE w:val="0"/>
        <w:autoSpaceDN w:val="0"/>
        <w:jc w:val="center"/>
        <w:rPr>
          <w:sz w:val="28"/>
          <w:szCs w:val="28"/>
          <w:lang w:val="uk-UA"/>
        </w:rPr>
      </w:pPr>
    </w:p>
    <w:p w:rsidR="00CE42FC" w:rsidRDefault="00EC39FE" w:rsidP="00705DC0">
      <w:pPr>
        <w:jc w:val="center"/>
        <w:rPr>
          <w:sz w:val="28"/>
          <w:szCs w:val="28"/>
          <w:lang w:val="uk-UA"/>
        </w:rPr>
      </w:pPr>
      <w:r w:rsidRPr="00923DC2">
        <w:rPr>
          <w:b/>
          <w:sz w:val="28"/>
          <w:szCs w:val="28"/>
          <w:lang w:val="uk-UA" w:eastAsia="uk-UA"/>
        </w:rPr>
        <w:t xml:space="preserve"> </w:t>
      </w:r>
    </w:p>
    <w:p w:rsidR="00625D03" w:rsidRPr="0058552A" w:rsidRDefault="00625D03" w:rsidP="008D0291">
      <w:pPr>
        <w:rPr>
          <w:sz w:val="28"/>
          <w:szCs w:val="28"/>
          <w:highlight w:val="green"/>
          <w:lang w:val="uk-UA"/>
        </w:rPr>
        <w:sectPr w:rsidR="00625D03" w:rsidRPr="0058552A" w:rsidSect="005E5645">
          <w:headerReference w:type="default" r:id="rId9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D4364A" w:rsidRDefault="00A31855" w:rsidP="00D4364A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V</w:t>
      </w:r>
      <w:r w:rsidR="00C91770">
        <w:rPr>
          <w:b/>
          <w:bCs/>
          <w:sz w:val="28"/>
          <w:szCs w:val="28"/>
          <w:lang w:val="uk-UA"/>
        </w:rPr>
        <w:t>І</w:t>
      </w:r>
      <w:r w:rsidR="00D4364A" w:rsidRPr="00A0568A">
        <w:rPr>
          <w:b/>
          <w:bCs/>
          <w:sz w:val="28"/>
          <w:szCs w:val="28"/>
          <w:lang w:val="uk-UA"/>
        </w:rPr>
        <w:t>.</w:t>
      </w:r>
      <w:proofErr w:type="gramEnd"/>
      <w:r w:rsidR="00D4364A" w:rsidRPr="00A0568A">
        <w:rPr>
          <w:b/>
          <w:bCs/>
          <w:sz w:val="28"/>
          <w:szCs w:val="28"/>
          <w:lang w:val="uk-UA"/>
        </w:rPr>
        <w:t xml:space="preserve"> </w:t>
      </w:r>
      <w:r w:rsidR="008E38C4">
        <w:rPr>
          <w:b/>
          <w:bCs/>
          <w:sz w:val="28"/>
          <w:szCs w:val="28"/>
          <w:lang w:val="uk-UA"/>
        </w:rPr>
        <w:t>З</w:t>
      </w:r>
      <w:r w:rsidR="008E38C4" w:rsidRPr="00A0568A">
        <w:rPr>
          <w:b/>
          <w:bCs/>
          <w:sz w:val="28"/>
          <w:szCs w:val="28"/>
          <w:lang w:val="uk-UA"/>
        </w:rPr>
        <w:t>аходи щодо забезпечення розвитку малого і середнього підприємництва</w:t>
      </w:r>
    </w:p>
    <w:p w:rsidR="007E2FA2" w:rsidRDefault="007E2FA2" w:rsidP="00D4364A">
      <w:pPr>
        <w:keepNext/>
        <w:keepLines/>
        <w:jc w:val="center"/>
        <w:rPr>
          <w:b/>
          <w:bCs/>
          <w:sz w:val="28"/>
          <w:szCs w:val="28"/>
          <w:lang w:val="uk-UA"/>
        </w:rPr>
      </w:pPr>
    </w:p>
    <w:p w:rsidR="007E2FA2" w:rsidRDefault="007E2FA2"/>
    <w:tbl>
      <w:tblPr>
        <w:tblW w:w="16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7"/>
        <w:gridCol w:w="3119"/>
        <w:gridCol w:w="4111"/>
        <w:gridCol w:w="992"/>
        <w:gridCol w:w="1984"/>
        <w:gridCol w:w="1559"/>
        <w:gridCol w:w="992"/>
        <w:gridCol w:w="992"/>
        <w:gridCol w:w="900"/>
        <w:gridCol w:w="799"/>
        <w:gridCol w:w="12"/>
      </w:tblGrid>
      <w:tr w:rsidR="000F4F34" w:rsidRPr="00F11BDC" w:rsidTr="006D4072">
        <w:trPr>
          <w:tblHeader/>
        </w:trPr>
        <w:tc>
          <w:tcPr>
            <w:tcW w:w="567" w:type="dxa"/>
            <w:tcBorders>
              <w:bottom w:val="nil"/>
            </w:tcBorders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r w:rsidRPr="00F11BDC">
              <w:rPr>
                <w:b/>
                <w:lang w:val="uk-UA" w:eastAsia="uk-UA"/>
              </w:rPr>
              <w:t>№ з/п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proofErr w:type="spellStart"/>
            <w:r w:rsidRPr="00F11BDC">
              <w:rPr>
                <w:b/>
                <w:lang w:val="uk-UA" w:eastAsia="uk-UA"/>
              </w:rPr>
              <w:t>Проєкти</w:t>
            </w:r>
            <w:proofErr w:type="spellEnd"/>
            <w:r w:rsidRPr="00F11BDC">
              <w:rPr>
                <w:b/>
                <w:lang w:val="uk-UA" w:eastAsia="uk-UA"/>
              </w:rPr>
              <w:t>/Заходи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r w:rsidRPr="00F11BDC">
              <w:rPr>
                <w:b/>
                <w:lang w:val="uk-UA" w:eastAsia="uk-UA"/>
              </w:rPr>
              <w:t>Очікуваний результат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r w:rsidRPr="00F11BDC">
              <w:rPr>
                <w:b/>
                <w:lang w:val="uk-UA" w:eastAsia="uk-UA"/>
              </w:rPr>
              <w:t>Строки</w:t>
            </w:r>
          </w:p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proofErr w:type="spellStart"/>
            <w:r w:rsidRPr="00F11BDC">
              <w:rPr>
                <w:b/>
                <w:lang w:val="uk-UA" w:eastAsia="uk-UA"/>
              </w:rPr>
              <w:t>вико-нання</w:t>
            </w:r>
            <w:proofErr w:type="spellEnd"/>
            <w:r w:rsidRPr="00F11BDC">
              <w:rPr>
                <w:b/>
                <w:lang w:val="uk-UA" w:eastAsia="uk-UA"/>
              </w:rPr>
              <w:t xml:space="preserve"> (роки)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r w:rsidRPr="00F11BDC">
              <w:rPr>
                <w:b/>
                <w:lang w:val="uk-UA" w:eastAsia="uk-UA"/>
              </w:rPr>
              <w:t>Виконавці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08" w:right="-108"/>
              <w:jc w:val="center"/>
              <w:rPr>
                <w:b/>
                <w:lang w:val="uk-UA" w:eastAsia="uk-UA"/>
              </w:rPr>
            </w:pPr>
            <w:r w:rsidRPr="00F11BDC">
              <w:rPr>
                <w:b/>
                <w:lang w:val="uk-UA" w:eastAsia="uk-UA"/>
              </w:rPr>
              <w:t xml:space="preserve">Джерела </w:t>
            </w:r>
            <w:proofErr w:type="spellStart"/>
            <w:r w:rsidRPr="00F11BDC">
              <w:rPr>
                <w:b/>
                <w:lang w:val="uk-UA" w:eastAsia="uk-UA"/>
              </w:rPr>
              <w:t>фінансу-вання</w:t>
            </w:r>
            <w:proofErr w:type="spellEnd"/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:rsidR="000F4F34" w:rsidRPr="00F11BDC" w:rsidRDefault="000F4F34" w:rsidP="002B3DF1">
            <w:pPr>
              <w:pStyle w:val="affff0"/>
              <w:widowControl w:val="0"/>
              <w:tabs>
                <w:tab w:val="left" w:pos="2565"/>
                <w:tab w:val="left" w:pos="501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Орієнтовні обсяги фінансування за роками виконання, тис. </w:t>
            </w:r>
            <w:proofErr w:type="spellStart"/>
            <w:r w:rsidRPr="00F11BD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0F4F34" w:rsidRPr="00F11BDC" w:rsidTr="006D4072">
        <w:trPr>
          <w:gridAfter w:val="1"/>
          <w:wAfter w:w="12" w:type="dxa"/>
          <w:tblHeader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Всього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 xml:space="preserve">2021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33" w:right="-106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 xml:space="preserve">2022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0F4F34" w:rsidRPr="00F11BDC" w:rsidRDefault="000F4F34" w:rsidP="002B3DF1">
            <w:pPr>
              <w:widowControl w:val="0"/>
              <w:ind w:left="-133" w:right="-106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2023</w:t>
            </w:r>
          </w:p>
        </w:tc>
      </w:tr>
    </w:tbl>
    <w:p w:rsidR="000F4F34" w:rsidRPr="00F11BDC" w:rsidRDefault="000F4F34">
      <w:pPr>
        <w:rPr>
          <w:sz w:val="2"/>
          <w:szCs w:val="2"/>
        </w:rPr>
      </w:pPr>
    </w:p>
    <w:tbl>
      <w:tblPr>
        <w:tblW w:w="160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1"/>
        <w:gridCol w:w="3119"/>
        <w:gridCol w:w="4105"/>
        <w:gridCol w:w="992"/>
        <w:gridCol w:w="12"/>
        <w:gridCol w:w="1973"/>
        <w:gridCol w:w="1559"/>
        <w:gridCol w:w="980"/>
        <w:gridCol w:w="12"/>
        <w:gridCol w:w="980"/>
        <w:gridCol w:w="12"/>
        <w:gridCol w:w="888"/>
        <w:gridCol w:w="12"/>
        <w:gridCol w:w="787"/>
        <w:gridCol w:w="24"/>
        <w:gridCol w:w="12"/>
      </w:tblGrid>
      <w:tr w:rsidR="000F4F34" w:rsidRPr="00F11BDC" w:rsidTr="004F08BC">
        <w:trPr>
          <w:gridAfter w:val="1"/>
          <w:wAfter w:w="12" w:type="dxa"/>
          <w:tblHeader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ind w:left="-133" w:right="-106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F34" w:rsidRPr="00F11BDC" w:rsidRDefault="000F4F34" w:rsidP="007E2FA2">
            <w:pPr>
              <w:widowControl w:val="0"/>
              <w:ind w:left="-133" w:right="-106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10</w:t>
            </w:r>
          </w:p>
        </w:tc>
      </w:tr>
      <w:tr w:rsidR="000F4F34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F4F34" w:rsidRPr="00F11BDC" w:rsidRDefault="000F4F34" w:rsidP="0075318F">
            <w:pPr>
              <w:widowControl w:val="0"/>
              <w:ind w:left="29"/>
              <w:jc w:val="center"/>
              <w:rPr>
                <w:lang w:val="uk-UA" w:eastAsia="uk-UA"/>
              </w:rPr>
            </w:pPr>
          </w:p>
        </w:tc>
        <w:tc>
          <w:tcPr>
            <w:tcW w:w="154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4F34" w:rsidRPr="00F11BDC" w:rsidRDefault="000F4F34" w:rsidP="0075318F">
            <w:pPr>
              <w:widowControl w:val="0"/>
              <w:ind w:left="29"/>
              <w:jc w:val="center"/>
              <w:rPr>
                <w:b/>
                <w:lang w:val="uk-UA" w:eastAsia="uk-UA"/>
              </w:rPr>
            </w:pPr>
            <w:bookmarkStart w:id="0" w:name="OLE_LINK1"/>
            <w:r w:rsidRPr="00F11BDC">
              <w:rPr>
                <w:lang w:val="uk-UA" w:eastAsia="uk-UA"/>
              </w:rPr>
              <w:t>ОПЕРАЦІЙНА ЦІЛЬ 1:</w:t>
            </w:r>
            <w:r w:rsidRPr="00F11BDC">
              <w:rPr>
                <w:b/>
                <w:lang w:val="uk-UA" w:eastAsia="uk-UA"/>
              </w:rPr>
              <w:t xml:space="preserve"> НОВІ МОЖЛИВОСТІ ДЛЯ БІЗНЕСУ.</w:t>
            </w:r>
          </w:p>
          <w:p w:rsidR="000F4F34" w:rsidRPr="00F11BDC" w:rsidRDefault="000F4F34" w:rsidP="0075318F">
            <w:pPr>
              <w:widowControl w:val="0"/>
              <w:ind w:left="29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 w:eastAsia="uk-UA"/>
              </w:rPr>
              <w:t>РОЗШИРЕННЯ ДОСТУПУ ДО ФІНАНСОВИХ РЕСУРСІВ</w:t>
            </w:r>
          </w:p>
        </w:tc>
      </w:tr>
      <w:tr w:rsidR="000F4F34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8904A1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widowControl w:val="0"/>
              <w:rPr>
                <w:lang w:val="uk-UA"/>
              </w:rPr>
            </w:pPr>
            <w:r w:rsidRPr="00F11BDC">
              <w:rPr>
                <w:lang w:val="uk-UA" w:eastAsia="uk-UA"/>
              </w:rPr>
              <w:t>Надання фінансової підтримки СПД за рахунок часткового відшкодування відсоткових ставок за кредитами банків відповідно до Порядку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Зменшено фінансове навантаження на витрати по кредитах, отриманих СПД Запорізької області. Кількість СПД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які отримали фінансову підтримку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 не менше 20.</w:t>
            </w:r>
          </w:p>
          <w:p w:rsidR="000F4F34" w:rsidRPr="00F11BDC" w:rsidRDefault="000F4F34" w:rsidP="006D4072">
            <w:pPr>
              <w:widowControl w:val="0"/>
              <w:rPr>
                <w:lang w:val="uk-UA"/>
              </w:rPr>
            </w:pPr>
            <w:r w:rsidRPr="00F11BDC">
              <w:rPr>
                <w:lang w:val="uk-UA" w:eastAsia="uk-UA"/>
              </w:rPr>
              <w:t>СПД област</w:t>
            </w:r>
            <w:r w:rsidR="00C568E3">
              <w:rPr>
                <w:lang w:val="uk-UA" w:eastAsia="uk-UA"/>
              </w:rPr>
              <w:t xml:space="preserve">і залучили понад </w:t>
            </w:r>
            <w:r w:rsidR="00500423">
              <w:rPr>
                <w:lang w:val="uk-UA" w:eastAsia="uk-UA"/>
              </w:rPr>
              <w:t xml:space="preserve">            </w:t>
            </w:r>
            <w:r w:rsidR="006D4072">
              <w:rPr>
                <w:lang w:val="uk-UA" w:eastAsia="uk-UA"/>
              </w:rPr>
              <w:t xml:space="preserve">22 </w:t>
            </w:r>
            <w:proofErr w:type="spellStart"/>
            <w:r w:rsidR="00C568E3">
              <w:rPr>
                <w:lang w:val="uk-UA" w:eastAsia="uk-UA"/>
              </w:rPr>
              <w:t>млн</w:t>
            </w:r>
            <w:proofErr w:type="spellEnd"/>
            <w:r w:rsidR="00C568E3">
              <w:rPr>
                <w:lang w:val="uk-UA" w:eastAsia="uk-UA"/>
              </w:rPr>
              <w:t xml:space="preserve"> </w:t>
            </w:r>
            <w:proofErr w:type="spellStart"/>
            <w:r w:rsidR="00C568E3">
              <w:rPr>
                <w:lang w:val="uk-UA" w:eastAsia="uk-UA"/>
              </w:rPr>
              <w:t>грн</w:t>
            </w:r>
            <w:proofErr w:type="spellEnd"/>
            <w:r w:rsidRPr="00F11BDC">
              <w:rPr>
                <w:lang w:val="uk-UA" w:eastAsia="uk-UA"/>
              </w:rPr>
              <w:t xml:space="preserve"> кредитів на розвиток бізнесу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 банківські установи, що діють в області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ind w:left="29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F34" w:rsidRPr="00F11BDC" w:rsidRDefault="00E5408A" w:rsidP="00421096">
            <w:pPr>
              <w:widowControl w:val="0"/>
              <w:tabs>
                <w:tab w:val="left" w:pos="531"/>
              </w:tabs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</w:t>
            </w:r>
            <w:r w:rsidR="000F4F34" w:rsidRPr="00F11BDC">
              <w:rPr>
                <w:lang w:val="uk-UA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408A" w:rsidRPr="00F11BDC" w:rsidRDefault="00E5408A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F4F34" w:rsidRPr="00F11BDC" w:rsidRDefault="00E5408A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1</w:t>
            </w:r>
            <w:r w:rsidR="000F4F34" w:rsidRPr="00F11BDC">
              <w:rPr>
                <w:lang w:val="uk-UA" w:eastAsia="uk-UA"/>
              </w:rPr>
              <w:t>500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F4F34" w:rsidRPr="00F11BDC" w:rsidRDefault="00E5408A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2</w:t>
            </w:r>
            <w:r w:rsidR="000F4F34" w:rsidRPr="00F11BDC">
              <w:rPr>
                <w:lang w:val="uk-UA" w:eastAsia="uk-UA"/>
              </w:rPr>
              <w:t>000</w:t>
            </w:r>
          </w:p>
        </w:tc>
      </w:tr>
      <w:tr w:rsidR="000F4F34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8904A1">
            <w:pPr>
              <w:pStyle w:val="aff2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Фінансування на безповоротній основі підприємців-початківців Запорізької області, які стали переможцями конкурсу бізнес-планів, відповідно до Порядку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конкурс бізнес-планів серед</w:t>
            </w:r>
            <w:r w:rsidRPr="00F11BDC">
              <w:rPr>
                <w:sz w:val="24"/>
                <w:szCs w:val="24"/>
                <w:lang w:val="uk-UA"/>
              </w:rPr>
              <w:t xml:space="preserve">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підприємців-початківців.</w:t>
            </w:r>
          </w:p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тренінгові прогарами для учасників конкурсу.</w:t>
            </w:r>
          </w:p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sz w:val="24"/>
                <w:szCs w:val="24"/>
                <w:lang w:val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Кількість СПД які отримали фінансову підтримку на розвиток власної справи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 не менше 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 xml:space="preserve">ДЕРТ, РФПП, </w:t>
            </w:r>
          </w:p>
          <w:p w:rsidR="000F4F34" w:rsidRPr="00F11BDC" w:rsidRDefault="000F4F34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інші суб’єкти</w:t>
            </w:r>
          </w:p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ind w:left="29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</w:t>
            </w:r>
          </w:p>
        </w:tc>
      </w:tr>
      <w:tr w:rsidR="000F4F34" w:rsidRPr="00F11BDC" w:rsidTr="004F08BC">
        <w:trPr>
          <w:gridAfter w:val="1"/>
          <w:wAfter w:w="12" w:type="dxa"/>
          <w:trHeight w:val="1278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0F4F34" w:rsidRPr="00F11BDC" w:rsidRDefault="000F4F34" w:rsidP="00C83BAC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співфінансування грантового проєкту «EXCELTOUR»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F34" w:rsidRPr="00F11BDC" w:rsidRDefault="000F4F34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Проведено навчання учасників проєкту щодо підвищення якості та розширення спектру наданих послуг за системою Європейського фонду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управління якості (ЕFQМ).</w:t>
            </w:r>
          </w:p>
          <w:p w:rsidR="000F4F34" w:rsidRPr="00F11BDC" w:rsidRDefault="000F4F34" w:rsidP="00783235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Учасниками проєкту (10 суб’єктів) отримано міжнародний сертифікат якості наданих послуг у сфері туризму.</w:t>
            </w:r>
            <w:r w:rsidR="0078323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Залучено 1</w:t>
            </w:r>
            <w:r w:rsid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тис. євро грантових коштів на розвиток підприємництва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2021-202</w:t>
            </w:r>
            <w:r w:rsidR="00F53FF5">
              <w:rPr>
                <w:lang w:val="uk-UA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0F4F34" w:rsidRPr="00F11BDC" w:rsidRDefault="000F4F34" w:rsidP="004C12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ГО, БА, інші суб’єкти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F34" w:rsidRPr="00F11BDC" w:rsidRDefault="000F4F34" w:rsidP="00421096">
            <w:pPr>
              <w:widowControl w:val="0"/>
              <w:ind w:left="29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429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229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F4F34" w:rsidRPr="00F11BDC" w:rsidRDefault="000F4F34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  <w:trHeight w:val="1911"/>
        </w:trPr>
        <w:tc>
          <w:tcPr>
            <w:tcW w:w="561" w:type="dxa"/>
            <w:vMerge/>
            <w:tcBorders>
              <w:top w:val="single" w:sz="4" w:space="0" w:color="auto"/>
            </w:tcBorders>
          </w:tcPr>
          <w:p w:rsidR="008A323E" w:rsidRPr="00F11BDC" w:rsidRDefault="008A323E" w:rsidP="00C83BAC">
            <w:pPr>
              <w:widowControl w:val="0"/>
              <w:jc w:val="center"/>
              <w:rPr>
                <w:lang w:val="uk-UA"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:rsidR="008A323E" w:rsidRPr="00F11BDC" w:rsidRDefault="008A323E" w:rsidP="004C1296">
            <w:pPr>
              <w:widowControl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ind w:left="29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8A323E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</w:t>
            </w:r>
            <w:r>
              <w:rPr>
                <w:lang w:val="uk-UA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8A323E" w:rsidRDefault="008A323E" w:rsidP="008A323E">
            <w:pPr>
              <w:widowControl w:val="0"/>
              <w:jc w:val="center"/>
              <w:rPr>
                <w:lang w:val="uk-UA"/>
              </w:rPr>
            </w:pPr>
            <w:r w:rsidRPr="00F11BDC">
              <w:t>2</w:t>
            </w:r>
            <w:r>
              <w:rPr>
                <w:lang w:val="uk-UA"/>
              </w:rPr>
              <w:t>100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8A323E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</w:t>
            </w:r>
            <w:r>
              <w:rPr>
                <w:lang w:val="uk-UA"/>
              </w:rPr>
              <w:t>400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</w:tr>
      <w:tr w:rsidR="008A323E" w:rsidRPr="00657F8F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54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bCs/>
                <w:lang w:val="uk-UA" w:eastAsia="uk-UA"/>
              </w:rPr>
              <w:t>ОПЕРАЦІЙНА ЦІЛЬ 2</w:t>
            </w:r>
            <w:r w:rsidRPr="00F11BDC">
              <w:rPr>
                <w:b/>
                <w:bCs/>
                <w:lang w:val="uk-UA" w:eastAsia="uk-UA"/>
              </w:rPr>
              <w:t>: ІНФОРМУВАННЯ БІЗНЕСУ ТА ПІДВИЩЕННЯ ЯКОСТІ КОМУНІКАЦІЙ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Реалізація проєкту «Grant4business»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Інформаційна допомога у пошуку грантової підтримки для підприємців.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Формування та розповсюдження</w:t>
            </w:r>
            <w:bookmarkStart w:id="1" w:name="_GoBack"/>
            <w:bookmarkEnd w:id="1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електронного кат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алогу діючих грантових проєктів, періодична його актуалізації.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тренінгів з питань залучення міжнародної технічної допомоги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ГО, БА, інші суб’єкти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Формування інформаційної платформи для бізнесу «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БізесІнформ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500423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</w:t>
            </w:r>
            <w:r w:rsidR="0050042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ня спеціалізованих інформаційних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ресурсів в соціальних мережах та </w:t>
            </w:r>
            <w:proofErr w:type="spellStart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месенджерах</w:t>
            </w:r>
            <w:proofErr w:type="spellEnd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що консолідуватиме необхідну для бізнесу інформацію. Запровадження онлайн консультування підприємців.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ЗТПП,</w:t>
            </w:r>
          </w:p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ОМС, ГО, БА, ТО ЦОВВ, експерти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E5408A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E5408A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E5408A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E5408A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363D70">
            <w:pPr>
              <w:widowControl w:val="0"/>
              <w:jc w:val="center"/>
              <w:rPr>
                <w:bCs/>
                <w:lang w:val="uk-UA" w:eastAsia="uk-UA"/>
              </w:rPr>
            </w:pPr>
            <w:r w:rsidRPr="00F11BDC"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Організація ефективної взаємодії влади та бізнесу 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дослідження бізнес середовища</w:t>
            </w:r>
            <w:r w:rsidR="004F6B9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з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дійснено оцінку впливу діючого законодавства та проєктів нормативно-правових актів на бізнес-середовище області.</w:t>
            </w:r>
          </w:p>
          <w:p w:rsidR="008A323E" w:rsidRPr="00F11BDC" w:rsidRDefault="008A323E" w:rsidP="001F5EE7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Опрацьовано та підготовлено пропозиції щодо покращення умов ведення бізнесу за результатами роботи консультативно-дорадчих органів з питань розвитку</w:t>
            </w:r>
            <w:r w:rsidR="001F5E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F5EE7"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підприємництва</w:t>
            </w:r>
            <w:r w:rsidR="001F5E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експертних висновків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ГО, 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</w:tr>
      <w:tr w:rsidR="008A323E" w:rsidRPr="00F11BDC" w:rsidTr="004F08BC">
        <w:trPr>
          <w:gridAfter w:val="1"/>
          <w:wAfter w:w="12" w:type="dxa"/>
          <w:trHeight w:val="489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lastRenderedPageBreak/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Реалізація проєкту «Громадський контроль»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Створено інтерактивну мапу  об’єктів торгівлі, що відносяться до тимчасових споруд, з формою зворотного зв’язку.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Забезпечено оперативне реагування на звернення щодо незаконної торгівлі.</w:t>
            </w:r>
          </w:p>
          <w:p w:rsidR="008A323E" w:rsidRPr="00F11BDC" w:rsidRDefault="008A323E" w:rsidP="00385503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Спрощено доступ до інформації про об’єкти торгівлі, що відносяться до тимчасових споруд</w:t>
            </w:r>
            <w:r w:rsidR="001F5E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через запровадження систем</w:t>
            </w:r>
            <w:r w:rsidR="003855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ідентифікації з використанням QR-коду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 ОМС, ГО, 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523814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</w:tr>
      <w:tr w:rsidR="008A323E" w:rsidRPr="00F11BDC" w:rsidTr="004F08BC">
        <w:trPr>
          <w:gridAfter w:val="1"/>
          <w:wAfter w:w="12" w:type="dxa"/>
          <w:trHeight w:val="182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Місцеві бюджети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523814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54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bCs/>
                <w:lang w:val="uk-UA" w:eastAsia="uk-UA"/>
              </w:rPr>
              <w:t>ОПЕРАЦІЙНА ЦІЛЬ 3</w:t>
            </w:r>
            <w:r w:rsidRPr="00F11BDC">
              <w:rPr>
                <w:b/>
                <w:bCs/>
                <w:lang w:val="uk-UA" w:eastAsia="uk-UA"/>
              </w:rPr>
              <w:t>: ЯКІСНІ ПОСЛУГИ. РОЗВИТОК ІНФРАСТРУКТУРИ ПІДТРИМКИ БІЗНЕСУ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</w:tcBorders>
          </w:tcPr>
          <w:p w:rsidR="008A323E" w:rsidRPr="00F11BDC" w:rsidRDefault="008A323E" w:rsidP="00017DC0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діяльності Державної організації «Регіональний фонд підтримки підприємництва в Запорізькій області»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Забезпечено стабільну роботу «гарячої лінії» допомоги бізнесу.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Організовано та проведено 30 тренінгів для СПД області.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Залучено міжнародну технічну допомогу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 ГО, БА,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EF585E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1400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en-US"/>
              </w:rPr>
              <w:t>4</w:t>
            </w:r>
            <w:r w:rsidRPr="00F11BDC">
              <w:rPr>
                <w:lang w:val="uk-UA"/>
              </w:rPr>
              <w:t>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b/>
                <w:lang w:val="uk-UA"/>
              </w:rPr>
            </w:pPr>
            <w:r w:rsidRPr="00F11BDC">
              <w:rPr>
                <w:lang w:val="uk-UA"/>
              </w:rPr>
              <w:t>500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1B0EC3" w:rsidP="0042109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2</w:t>
            </w:r>
            <w:r w:rsidR="008A323E"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Розвиток мережі інформаційних пунктів підтримки підприємця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Створено мережу інформаційних пунктів підтримки підприємця на базі Центрів надання адміністративних послуг.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Організовано навчання спеціалістів провідним практикам консалтингу.</w:t>
            </w:r>
          </w:p>
          <w:p w:rsidR="008A323E" w:rsidRPr="00F11BDC" w:rsidRDefault="008A323E" w:rsidP="00864E7E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Сформовано бек-офіси для оперативного онлайн консультування бізнесу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ОМС, Офіс розвитку МСП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</w:tr>
      <w:tr w:rsidR="008A323E" w:rsidRPr="008A323E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1B0EC3" w:rsidP="0042109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3</w:t>
            </w:r>
            <w:r w:rsidR="008A323E"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Оптимізація надання адміністративних послуг для бізнесу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ЦНАП інтегровано до роботи національного порталу електронних послуг «Дія».</w:t>
            </w:r>
          </w:p>
          <w:p w:rsidR="008A323E" w:rsidRPr="00F11BDC" w:rsidRDefault="008A323E" w:rsidP="008A323E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Спрощено процедури отримання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адміністративних та прирівняних до них послуг шляхом внесення змін у нормативно-правові акти органів виконавчої влади та місцевого самоврядування, які б передбачали можливість подання та отримання документів </w:t>
            </w:r>
            <w:r w:rsidR="001F5E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електронному вигляді.</w:t>
            </w:r>
            <w:r w:rsidRPr="008A32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Розширено спектру послуг для бізнесу через ЦНАП області.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ЗТПП,</w:t>
            </w:r>
          </w:p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ОМС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8A323E" w:rsidRDefault="008A323E" w:rsidP="005C60A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8A323E" w:rsidRDefault="008A323E" w:rsidP="005C60A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8A323E" w:rsidRDefault="008A323E" w:rsidP="005C60A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  <w:trHeight w:val="1770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8A323E" w:rsidRPr="00F11BDC" w:rsidRDefault="001B0EC3" w:rsidP="00421096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lastRenderedPageBreak/>
              <w:t>4</w:t>
            </w:r>
            <w:r w:rsidR="008A323E"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функціонування Центру підтримки експорту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щорічний експортний форум.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тренінги «Експортні операції: крок за кроком».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Розроблено та розповсюджено «Абетку для експортера (фінансування експортної діяльності)».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Кількість учасників проєкту - 300 СПД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 ЗТПП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  <w:trHeight w:val="1104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jc w:val="center"/>
              <w:rPr>
                <w:lang w:val="uk-UA"/>
              </w:rPr>
            </w:pPr>
          </w:p>
        </w:tc>
        <w:tc>
          <w:tcPr>
            <w:tcW w:w="4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650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300</w:t>
            </w:r>
          </w:p>
        </w:tc>
      </w:tr>
      <w:tr w:rsidR="008A323E" w:rsidRPr="00F11BDC" w:rsidTr="004F08BC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5C60A6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546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61009E">
            <w:pPr>
              <w:jc w:val="center"/>
              <w:rPr>
                <w:b/>
                <w:bCs/>
                <w:lang w:val="uk-UA" w:eastAsia="uk-UA"/>
              </w:rPr>
            </w:pPr>
            <w:r w:rsidRPr="00F11BDC">
              <w:rPr>
                <w:bCs/>
                <w:lang w:val="uk-UA" w:eastAsia="uk-UA"/>
              </w:rPr>
              <w:t>ОПЕРАЦІЙНА ЦІЛЬ 4</w:t>
            </w:r>
            <w:r w:rsidRPr="00F11BDC">
              <w:rPr>
                <w:b/>
                <w:bCs/>
                <w:lang w:val="uk-UA" w:eastAsia="uk-UA"/>
              </w:rPr>
              <w:t xml:space="preserve">: ПІДПРИЄМНИЦТВО ДЛЯ ВСІХ  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Реалізація проєкту «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FabLab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Robotics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Організовано роботу технологічного простору та його реєстрацію у світовій мережі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Fab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Foundation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Спрощено доступ молодих винахідників до створення прототипів власних ідей та їх подальшої комерціалізації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4929BA" w:rsidP="0042109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ДЕРТ, РФПП, НУ «Запорізька політех</w:t>
            </w:r>
            <w:r w:rsidR="008A323E" w:rsidRPr="00F11BDC">
              <w:rPr>
                <w:lang w:val="uk-UA" w:eastAsia="uk-UA"/>
              </w:rPr>
              <w:t>ніка»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350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Реалізація проєкту соціального підприємництва «Розвиток мікробізнесу у сфері зеленого туризму в селі Геленджик»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Розроблено бренд-бук комплексу для популяризації соціального підприємництва у сфері зеленого туризму.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Забезпечено розвиток матеріально-технічної бази для спрощення доступу до бізнесу окремих верств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населення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2021-2022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  <w:trHeight w:val="1128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8A323E" w:rsidRPr="00F11BDC" w:rsidRDefault="008A323E" w:rsidP="00884D99">
            <w:pPr>
              <w:widowControl w:val="0"/>
              <w:jc w:val="center"/>
              <w:rPr>
                <w:bCs/>
                <w:lang w:val="uk-UA"/>
              </w:rPr>
            </w:pPr>
            <w:r w:rsidRPr="00F11BDC">
              <w:rPr>
                <w:lang w:val="uk-UA" w:eastAsia="uk-UA"/>
              </w:rPr>
              <w:lastRenderedPageBreak/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Реалізація проєкту «Туристичний кластер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Смирновської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селищної ради Запорізької області»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Налагоджено коопераційні зв’язки між учасниками кл</w:t>
            </w:r>
            <w:r w:rsidR="001F5E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астеру (щонайменше 8 учасників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Створено 2 туристичних маршрути.</w:t>
            </w:r>
          </w:p>
          <w:p w:rsidR="008A323E" w:rsidRPr="00F11BDC" w:rsidRDefault="008A323E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Проведено 2 ознайомчих тури для туристичних агенцій області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</w:t>
            </w:r>
          </w:p>
          <w:p w:rsidR="008A323E" w:rsidRPr="00F11BDC" w:rsidRDefault="008A323E" w:rsidP="009A1509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 xml:space="preserve">РФПП, </w:t>
            </w:r>
            <w:proofErr w:type="spellStart"/>
            <w:r w:rsidRPr="00F11BDC">
              <w:rPr>
                <w:lang w:val="uk-UA" w:eastAsia="uk-UA"/>
              </w:rPr>
              <w:t>Смирновська</w:t>
            </w:r>
            <w:proofErr w:type="spellEnd"/>
            <w:r w:rsidRPr="00F11BDC">
              <w:rPr>
                <w:lang w:val="uk-UA" w:eastAsia="uk-UA"/>
              </w:rPr>
              <w:t xml:space="preserve"> селищна рада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  <w:trHeight w:val="77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4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ind w:left="29"/>
              <w:jc w:val="center"/>
            </w:pPr>
            <w:proofErr w:type="spellStart"/>
            <w:r w:rsidRPr="00F11BDC">
              <w:t>Місцевий</w:t>
            </w:r>
            <w:proofErr w:type="spellEnd"/>
            <w:r w:rsidRPr="00F11BDC"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8A323E" w:rsidP="00421096">
            <w:pPr>
              <w:jc w:val="center"/>
            </w:pPr>
            <w:r w:rsidRPr="00F11BDC">
              <w:rPr>
                <w:lang w:val="uk-UA"/>
              </w:rPr>
              <w:t>–</w:t>
            </w:r>
          </w:p>
        </w:tc>
      </w:tr>
      <w:tr w:rsidR="008A323E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54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A323E" w:rsidRPr="00F11BDC" w:rsidRDefault="008A323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bCs/>
                <w:lang w:val="uk-UA" w:eastAsia="uk-UA"/>
              </w:rPr>
              <w:t>ОПЕРАЦІЙНА ЦІЛЬ 5</w:t>
            </w:r>
            <w:r w:rsidRPr="00F11BDC">
              <w:rPr>
                <w:b/>
                <w:bCs/>
                <w:lang w:val="uk-UA" w:eastAsia="uk-UA"/>
              </w:rPr>
              <w:t>: ПІДВИЩЕННЯ РІВНЯ КОНКУРЕНТОСПРОМОЖНОСТІ МІСЦЕВИХ ТОВАРОВИРОБНИКІВ</w:t>
            </w:r>
          </w:p>
        </w:tc>
      </w:tr>
      <w:tr w:rsidR="008A323E" w:rsidRPr="00BE088E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jc w:val="center"/>
              <w:rPr>
                <w:bCs/>
                <w:lang w:val="uk-UA" w:eastAsia="uk-UA"/>
              </w:rPr>
            </w:pPr>
            <w:r w:rsidRPr="00F11BDC">
              <w:rPr>
                <w:lang w:val="uk-UA" w:eastAsia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BE088E" w:rsidP="00BE088E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Просування</w:t>
            </w:r>
            <w:proofErr w:type="spellEnd"/>
            <w:r w:rsidR="008A323E"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популяризація</w:t>
            </w:r>
            <w:r w:rsidR="008A323E"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місцев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их товаровиробникі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proofErr w:type="gramEnd"/>
            <w:r w:rsidR="008A323E"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88E" w:rsidRDefault="008A323E" w:rsidP="00BE088E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Виготовлено та розповсюджено щонайменше </w:t>
            </w:r>
            <w:r w:rsidR="00BE088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0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промоційних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r w:rsidR="00BE088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інформаційних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матеріалів для</w:t>
            </w:r>
            <w:r w:rsidR="00BE088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просування місцевих товаровиробників.</w:t>
            </w:r>
          </w:p>
          <w:p w:rsidR="008A323E" w:rsidRPr="00F11BDC" w:rsidRDefault="00BE088E" w:rsidP="00BE088E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8A323E"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оширення успішного досвіду щодо започаткування власної справи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23E" w:rsidRPr="00F11BDC" w:rsidRDefault="008A323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BE088E" w:rsidP="0042109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23E" w:rsidRPr="00F11BDC" w:rsidRDefault="00BE088E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323E" w:rsidRPr="00F11BDC" w:rsidRDefault="00BE088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8A323E" w:rsidRPr="00F11BDC" w:rsidRDefault="00BE088E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450</w:t>
            </w:r>
          </w:p>
        </w:tc>
      </w:tr>
      <w:tr w:rsidR="004F08BC" w:rsidRPr="00BE088E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4F08BC" w:rsidRDefault="004F08BC" w:rsidP="001F7489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F08B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фестивалю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-ярмарку</w:t>
            </w:r>
            <w:r w:rsidRPr="004F08B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«Бізнес-fest» місцевих товаровиробників 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Default="004F08BC" w:rsidP="004F08BC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Організовано щорічний фестиваль-ярмарок для презентації продукції місцевих товаровиробників та продажу продукції за цінами «від виробника». </w:t>
            </w:r>
          </w:p>
          <w:p w:rsidR="004F08BC" w:rsidRPr="00F11BDC" w:rsidRDefault="004F08BC" w:rsidP="004F08BC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учасників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заходу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менше 50 виробників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ОМС, ГО, 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Default="004F08BC" w:rsidP="0042109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F516BE" w:rsidRDefault="004F08BC" w:rsidP="004F08BC">
            <w:pPr>
              <w:widowControl w:val="0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150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F08BC" w:rsidRPr="00F516BE" w:rsidRDefault="004F08BC" w:rsidP="004F08BC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150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F08BC" w:rsidRPr="00F516BE" w:rsidRDefault="004F08BC" w:rsidP="004F08BC">
            <w:pPr>
              <w:widowControl w:val="0"/>
              <w:ind w:left="-133"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F516BE">
              <w:rPr>
                <w:lang w:val="uk-UA"/>
              </w:rPr>
              <w:t>0</w:t>
            </w:r>
          </w:p>
        </w:tc>
      </w:tr>
      <w:tr w:rsidR="004F08BC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3</w:t>
            </w:r>
            <w:r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Створення «Бізнес-профілю області»</w:t>
            </w:r>
          </w:p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BE549A" w:rsidRDefault="004F08BC" w:rsidP="00BE549A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Розроблено та сформовано електронний каталог товарів та послуг місцевого бізнесу </w:t>
            </w:r>
          </w:p>
          <w:p w:rsidR="004F08BC" w:rsidRPr="00BE549A" w:rsidRDefault="004F08BC" w:rsidP="00BE549A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розміщено посилання на доступних </w:t>
            </w:r>
            <w:proofErr w:type="spellStart"/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Інтернет-ресурсах</w:t>
            </w:r>
            <w:proofErr w:type="spellEnd"/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F08BC" w:rsidRPr="00F11BDC" w:rsidRDefault="004F08BC" w:rsidP="00BE549A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E54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Виготовлено презентаційні матеріали для поширення інформації про місцевих виробників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 w:eastAsia="uk-UA"/>
              </w:rPr>
              <w:t>ДЕРТ, РФПП, ОМС, ГО, 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50</w:t>
            </w:r>
          </w:p>
        </w:tc>
      </w:tr>
      <w:tr w:rsidR="004F08BC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jc w:val="center"/>
            </w:pPr>
            <w:r>
              <w:rPr>
                <w:lang w:val="uk-UA" w:eastAsia="uk-UA"/>
              </w:rPr>
              <w:t>4</w:t>
            </w:r>
            <w:r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Реалізація проєкту «Бізнес-освіта»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Організовано серію освітніх,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форумних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виставкових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заходів для підвищення </w:t>
            </w:r>
            <w:proofErr w:type="spellStart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компетенцій</w:t>
            </w:r>
            <w:proofErr w:type="spellEnd"/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підприємців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області.</w:t>
            </w:r>
          </w:p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Кількість проведених заходів – не менше 15.</w:t>
            </w:r>
          </w:p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Кількість СПД та їх громадських об’єднань, які взяли участь у заходах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 не менше 500 осіб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 xml:space="preserve">ДЕРТ, РФПП, ЗТПП, ЗОЦЗ, </w:t>
            </w:r>
            <w:r w:rsidRPr="00BE549A">
              <w:rPr>
                <w:lang w:val="uk-UA"/>
              </w:rPr>
              <w:t xml:space="preserve">ЗОСППР </w:t>
            </w:r>
            <w:r w:rsidRPr="00BE549A">
              <w:rPr>
                <w:lang w:val="uk-UA"/>
              </w:rPr>
              <w:lastRenderedPageBreak/>
              <w:t>«Потенціал»</w:t>
            </w:r>
            <w:r w:rsidRPr="00F11BDC">
              <w:rPr>
                <w:lang w:val="uk-UA" w:eastAsia="uk-UA"/>
              </w:rPr>
              <w:t>, БІ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620624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lastRenderedPageBreak/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150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150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F08BC" w:rsidRPr="00F516BE" w:rsidRDefault="004F08BC" w:rsidP="00421096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F516BE">
              <w:rPr>
                <w:lang w:val="uk-UA"/>
              </w:rPr>
              <w:t>200</w:t>
            </w:r>
          </w:p>
        </w:tc>
      </w:tr>
      <w:tr w:rsidR="004F08BC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F08BC" w:rsidRPr="000F0DA1" w:rsidRDefault="004F08BC" w:rsidP="0042109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5</w:t>
            </w:r>
            <w:r w:rsidRPr="000F0DA1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0F0DA1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Підтримка функціонування регіонального кластеру «Інжиніринг. Автоматизація.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Машинобудування. Металургія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 з метою розвитку сектору промислового хай-тек та популяризації технологій 4.0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0F0DA1" w:rsidRDefault="004F08BC" w:rsidP="00F47AD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групи основних </w:t>
            </w:r>
            <w:proofErr w:type="spellStart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стейкхолдерів</w:t>
            </w:r>
            <w:proofErr w:type="spellEnd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в яку увійдуть профільні асоціації, ВНЗ, 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нізації з підтримки бізнесу, МСП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Розробка та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ня 3-х грантових заявок на спів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фінансування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</w:t>
            </w: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кту.</w:t>
            </w:r>
          </w:p>
          <w:p w:rsidR="004F08BC" w:rsidRPr="000F0DA1" w:rsidRDefault="004F08BC" w:rsidP="00F47AD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3-х </w:t>
            </w:r>
            <w:proofErr w:type="spellStart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конгресно-форумних</w:t>
            </w:r>
            <w:proofErr w:type="spellEnd"/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заходів, 6 тренінгів для цільової аудиторії.</w:t>
            </w:r>
          </w:p>
          <w:p w:rsidR="004F08BC" w:rsidRPr="000F0DA1" w:rsidRDefault="004F08BC" w:rsidP="00F47AD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робіт із розробки рекомендацій щодо впровадження інструментів Індустрії 4.0 на базі 5 підприємств регіону.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0F0DA1" w:rsidRDefault="004F08BC" w:rsidP="009A1509">
            <w:pPr>
              <w:pStyle w:val="aff2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BC" w:rsidRPr="000F0DA1" w:rsidRDefault="004F08BC" w:rsidP="009A1509">
            <w:pPr>
              <w:pStyle w:val="aff2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0D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ЗТПП, АППАУ, НУ «Запорізька політехніка», ДПРІ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ГО, 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0F0DA1" w:rsidRDefault="004F08BC" w:rsidP="00620624">
            <w:pPr>
              <w:widowControl w:val="0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0F0DA1" w:rsidRDefault="004F08BC" w:rsidP="00F47AD4">
            <w:pPr>
              <w:widowControl w:val="0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900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08BC" w:rsidRPr="000F0DA1" w:rsidRDefault="004F08BC" w:rsidP="00F47AD4">
            <w:pPr>
              <w:widowControl w:val="0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300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F08BC" w:rsidRPr="000F0DA1" w:rsidRDefault="004F08BC" w:rsidP="00F47AD4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>300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4F08BC" w:rsidRPr="000F0DA1" w:rsidRDefault="004F08BC" w:rsidP="00F47AD4">
            <w:pPr>
              <w:widowControl w:val="0"/>
              <w:ind w:left="-133" w:right="-106"/>
              <w:jc w:val="center"/>
              <w:rPr>
                <w:lang w:val="uk-UA"/>
              </w:rPr>
            </w:pPr>
            <w:r w:rsidRPr="000F0DA1">
              <w:rPr>
                <w:lang w:val="uk-UA"/>
              </w:rPr>
              <w:t xml:space="preserve">300 </w:t>
            </w:r>
          </w:p>
        </w:tc>
      </w:tr>
      <w:tr w:rsidR="004F08BC" w:rsidRPr="00F11BDC" w:rsidTr="004F08BC">
        <w:trPr>
          <w:gridAfter w:val="1"/>
          <w:wAfter w:w="12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42109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Pr="00F11BDC">
              <w:rPr>
                <w:lang w:val="uk-UA" w:eastAsia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9A1509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пільгової участі представників МСП у виставкових заходах, які проводяться як на території України, так і за кордоном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9A1509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Підвищення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онкурентоздатності суб’єктів МСП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вихід на нові ринки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9A1509">
            <w:pPr>
              <w:pStyle w:val="aff2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8BC" w:rsidRPr="00F11BDC" w:rsidRDefault="004F08BC" w:rsidP="009A1509">
            <w:pPr>
              <w:pStyle w:val="aff2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ДЕРТ, </w:t>
            </w: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ЗТПП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620624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Інші джерела</w:t>
            </w:r>
          </w:p>
        </w:tc>
        <w:tc>
          <w:tcPr>
            <w:tcW w:w="3695" w:type="dxa"/>
            <w:gridSpan w:val="8"/>
            <w:shd w:val="clear" w:color="auto" w:fill="auto"/>
          </w:tcPr>
          <w:p w:rsidR="004F08BC" w:rsidRPr="00F11BDC" w:rsidRDefault="004F08BC" w:rsidP="009A1509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Кошти підприємств,</w:t>
            </w:r>
          </w:p>
          <w:p w:rsidR="004F08BC" w:rsidRPr="00F11BDC" w:rsidRDefault="004F08BC" w:rsidP="009A1509">
            <w:pPr>
              <w:jc w:val="center"/>
            </w:pPr>
            <w:r w:rsidRPr="00F11BDC">
              <w:rPr>
                <w:lang w:val="uk-UA"/>
              </w:rPr>
              <w:t>донорські кошти</w:t>
            </w:r>
          </w:p>
        </w:tc>
      </w:tr>
      <w:tr w:rsidR="004F08BC" w:rsidRPr="00F11BDC" w:rsidTr="004F08BC">
        <w:trPr>
          <w:gridAfter w:val="1"/>
          <w:wAfter w:w="12" w:type="dxa"/>
          <w:trHeight w:val="642"/>
        </w:trPr>
        <w:tc>
          <w:tcPr>
            <w:tcW w:w="561" w:type="dxa"/>
            <w:tcBorders>
              <w:top w:val="single" w:sz="4" w:space="0" w:color="auto"/>
            </w:tcBorders>
          </w:tcPr>
          <w:p w:rsidR="004F08BC" w:rsidRPr="00F11BDC" w:rsidRDefault="004F08BC" w:rsidP="0042109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Pr="00F11BDC">
              <w:rPr>
                <w:bCs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бізнес-стажування керівників СПД на провідних підприємствах області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</w:tcPr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11BD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Організовано ознайомчі тури (стажування) на підприємства Запорізької області</w:t>
            </w:r>
          </w:p>
          <w:p w:rsidR="004F08BC" w:rsidRPr="00F11BDC" w:rsidRDefault="004F08BC" w:rsidP="000F4F34">
            <w:pPr>
              <w:pStyle w:val="aff2"/>
              <w:widowControl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2021-2023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 w:eastAsia="uk-UA"/>
              </w:rPr>
            </w:pPr>
            <w:r w:rsidRPr="00F11BDC">
              <w:rPr>
                <w:lang w:val="uk-UA" w:eastAsia="uk-UA"/>
              </w:rPr>
              <w:t>ДЕРТ, РФПП, ЗТПП,</w:t>
            </w:r>
          </w:p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BE549A">
              <w:rPr>
                <w:lang w:val="uk-UA"/>
              </w:rPr>
              <w:t>ЗОСППР «Потенціал»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C" w:rsidRPr="00F11BDC" w:rsidRDefault="004F08BC" w:rsidP="00421096">
            <w:pPr>
              <w:widowControl w:val="0"/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Інші джерела</w:t>
            </w:r>
          </w:p>
        </w:tc>
        <w:tc>
          <w:tcPr>
            <w:tcW w:w="3695" w:type="dxa"/>
            <w:gridSpan w:val="8"/>
            <w:shd w:val="clear" w:color="auto" w:fill="auto"/>
          </w:tcPr>
          <w:p w:rsidR="004F08BC" w:rsidRPr="00F11BDC" w:rsidRDefault="004F08BC" w:rsidP="008A323E">
            <w:pPr>
              <w:jc w:val="center"/>
              <w:rPr>
                <w:lang w:val="uk-UA"/>
              </w:rPr>
            </w:pPr>
            <w:r w:rsidRPr="00F11BDC">
              <w:rPr>
                <w:lang w:val="uk-UA"/>
              </w:rPr>
              <w:t>Кошти підприємств,</w:t>
            </w:r>
          </w:p>
          <w:p w:rsidR="004F08BC" w:rsidRPr="00F11BDC" w:rsidRDefault="004F08BC" w:rsidP="008A323E">
            <w:pPr>
              <w:jc w:val="center"/>
            </w:pPr>
            <w:r w:rsidRPr="00F11BDC">
              <w:rPr>
                <w:lang w:val="uk-UA"/>
              </w:rPr>
              <w:t>донорські кошти</w:t>
            </w:r>
          </w:p>
        </w:tc>
      </w:tr>
      <w:tr w:rsidR="004F08BC" w:rsidRPr="00F11BDC" w:rsidTr="004F08BC">
        <w:trPr>
          <w:gridAfter w:val="2"/>
          <w:wAfter w:w="36" w:type="dxa"/>
        </w:trPr>
        <w:tc>
          <w:tcPr>
            <w:tcW w:w="878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F08BC" w:rsidRPr="00F11BDC" w:rsidRDefault="004F08BC" w:rsidP="000F4F34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bCs/>
                <w:lang w:val="uk-UA" w:eastAsia="uk-UA"/>
              </w:rPr>
              <w:t xml:space="preserve">Загальна вартість Програми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</w:tcBorders>
            <w:vAlign w:val="center"/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Обласний бюджет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08BC" w:rsidRPr="00F11BDC" w:rsidRDefault="004F08BC" w:rsidP="00DE3AD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10829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F08BC" w:rsidRPr="00F11BDC" w:rsidRDefault="004F08BC" w:rsidP="004F08B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2600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F08BC" w:rsidRPr="00F11BDC" w:rsidRDefault="004F08BC" w:rsidP="00E02AE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4079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F08BC" w:rsidRPr="00F11BDC" w:rsidRDefault="004F08BC" w:rsidP="005C60A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4150</w:t>
            </w:r>
          </w:p>
        </w:tc>
      </w:tr>
      <w:tr w:rsidR="004F08BC" w:rsidRPr="00F11BDC" w:rsidTr="004F08BC">
        <w:trPr>
          <w:gridAfter w:val="2"/>
          <w:wAfter w:w="36" w:type="dxa"/>
        </w:trPr>
        <w:tc>
          <w:tcPr>
            <w:tcW w:w="8789" w:type="dxa"/>
            <w:gridSpan w:val="5"/>
            <w:vMerge/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532" w:type="dxa"/>
            <w:gridSpan w:val="2"/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  <w:proofErr w:type="spellStart"/>
            <w:r w:rsidRPr="00F11BDC">
              <w:rPr>
                <w:b/>
              </w:rPr>
              <w:t>Місцевий</w:t>
            </w:r>
            <w:proofErr w:type="spellEnd"/>
            <w:r w:rsidRPr="00F11BDC">
              <w:rPr>
                <w:b/>
              </w:rPr>
              <w:t xml:space="preserve"> бюджет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08BC" w:rsidRPr="00F11BDC" w:rsidRDefault="004F08BC" w:rsidP="00236F7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11BDC">
              <w:rPr>
                <w:b/>
                <w:bCs/>
                <w:color w:val="000000"/>
                <w:lang w:val="uk-UA"/>
              </w:rPr>
              <w:t>250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11BDC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11BDC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11BDC">
              <w:rPr>
                <w:b/>
                <w:bCs/>
                <w:color w:val="000000"/>
                <w:lang w:val="uk-UA"/>
              </w:rPr>
              <w:t>50</w:t>
            </w:r>
          </w:p>
        </w:tc>
      </w:tr>
      <w:tr w:rsidR="004F08BC" w:rsidRPr="00F11BDC" w:rsidTr="004F08BC">
        <w:trPr>
          <w:gridAfter w:val="2"/>
          <w:wAfter w:w="36" w:type="dxa"/>
        </w:trPr>
        <w:tc>
          <w:tcPr>
            <w:tcW w:w="8789" w:type="dxa"/>
            <w:gridSpan w:val="5"/>
            <w:vMerge/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532" w:type="dxa"/>
            <w:gridSpan w:val="2"/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Інші джерела*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5050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2550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19</w:t>
            </w:r>
            <w:r w:rsidRPr="00F11BDC">
              <w:rPr>
                <w:b/>
                <w:bCs/>
                <w:color w:val="000000"/>
              </w:rPr>
              <w:t>00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F08BC" w:rsidRPr="00F11BDC" w:rsidRDefault="004F08BC" w:rsidP="00753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uk-UA"/>
              </w:rPr>
              <w:t>6</w:t>
            </w:r>
            <w:r w:rsidRPr="00F11BDC">
              <w:rPr>
                <w:b/>
                <w:bCs/>
                <w:color w:val="000000"/>
              </w:rPr>
              <w:t>00</w:t>
            </w:r>
          </w:p>
        </w:tc>
      </w:tr>
      <w:tr w:rsidR="004F08BC" w:rsidRPr="00F11BDC" w:rsidTr="004F08BC">
        <w:trPr>
          <w:gridAfter w:val="2"/>
          <w:wAfter w:w="36" w:type="dxa"/>
        </w:trPr>
        <w:tc>
          <w:tcPr>
            <w:tcW w:w="8789" w:type="dxa"/>
            <w:gridSpan w:val="5"/>
            <w:vMerge/>
            <w:tcBorders>
              <w:bottom w:val="single" w:sz="4" w:space="0" w:color="auto"/>
            </w:tcBorders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:rsidR="004F08BC" w:rsidRPr="00F11BDC" w:rsidRDefault="004F08BC" w:rsidP="0075318F">
            <w:pPr>
              <w:widowControl w:val="0"/>
              <w:jc w:val="center"/>
              <w:rPr>
                <w:b/>
                <w:lang w:val="uk-UA"/>
              </w:rPr>
            </w:pPr>
            <w:r w:rsidRPr="00F11BDC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F08BC" w:rsidRPr="00F11BDC" w:rsidRDefault="004F08BC" w:rsidP="00180F8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16129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F08BC" w:rsidRPr="00F11BDC" w:rsidRDefault="008C043A" w:rsidP="00E02AE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5250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F08BC" w:rsidRPr="00F11BDC" w:rsidRDefault="008C043A" w:rsidP="00E02AE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6079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F08BC" w:rsidRPr="00F11BDC" w:rsidRDefault="008C043A" w:rsidP="00180F8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4800</w:t>
            </w:r>
          </w:p>
        </w:tc>
      </w:tr>
    </w:tbl>
    <w:bookmarkEnd w:id="0"/>
    <w:p w:rsidR="00F47144" w:rsidRPr="00F11BDC" w:rsidRDefault="00F47144" w:rsidP="00FB6D45">
      <w:pPr>
        <w:ind w:left="29"/>
        <w:rPr>
          <w:b/>
          <w:lang w:val="uk-UA"/>
        </w:rPr>
      </w:pPr>
      <w:r w:rsidRPr="00F11BDC">
        <w:rPr>
          <w:lang w:val="uk-UA"/>
        </w:rPr>
        <w:t xml:space="preserve">* </w:t>
      </w:r>
      <w:r w:rsidRPr="00F11BDC">
        <w:rPr>
          <w:b/>
          <w:lang w:val="uk-UA"/>
        </w:rPr>
        <w:t>Інші джерела (дон</w:t>
      </w:r>
      <w:r w:rsidR="005A2270" w:rsidRPr="00F11BDC">
        <w:rPr>
          <w:b/>
          <w:lang w:val="uk-UA"/>
        </w:rPr>
        <w:t>ор</w:t>
      </w:r>
      <w:r w:rsidRPr="00F11BDC">
        <w:rPr>
          <w:b/>
          <w:lang w:val="uk-UA"/>
        </w:rPr>
        <w:t xml:space="preserve">ські кошти, кошти підприємств, замовників послуг, кошти учасників </w:t>
      </w:r>
      <w:r w:rsidR="00FB6D45" w:rsidRPr="00F11BDC">
        <w:rPr>
          <w:b/>
          <w:lang w:val="uk-UA"/>
        </w:rPr>
        <w:t>проєктів</w:t>
      </w:r>
      <w:r w:rsidR="009622E1" w:rsidRPr="00F11BDC">
        <w:rPr>
          <w:b/>
          <w:lang w:val="uk-UA"/>
        </w:rPr>
        <w:t>,</w:t>
      </w:r>
      <w:r w:rsidRPr="00F11BDC">
        <w:rPr>
          <w:b/>
          <w:lang w:val="uk-UA"/>
        </w:rPr>
        <w:t xml:space="preserve"> інші джерела</w:t>
      </w:r>
      <w:r w:rsidR="003F41C9" w:rsidRPr="00F11BDC">
        <w:rPr>
          <w:b/>
          <w:lang w:val="uk-UA"/>
        </w:rPr>
        <w:t xml:space="preserve"> не заборонені законодавством</w:t>
      </w:r>
      <w:r w:rsidRPr="00F11BDC">
        <w:rPr>
          <w:b/>
          <w:lang w:val="uk-UA"/>
        </w:rPr>
        <w:t>)</w:t>
      </w:r>
    </w:p>
    <w:p w:rsidR="00D4364A" w:rsidRPr="00A0568A" w:rsidRDefault="00D4364A" w:rsidP="00D4364A">
      <w:pPr>
        <w:jc w:val="both"/>
        <w:rPr>
          <w:sz w:val="28"/>
          <w:szCs w:val="28"/>
          <w:lang w:val="uk-UA"/>
        </w:rPr>
        <w:sectPr w:rsidR="00D4364A" w:rsidRPr="00A0568A" w:rsidSect="00A3197C">
          <w:headerReference w:type="default" r:id="rId10"/>
          <w:pgSz w:w="16838" w:h="11906" w:orient="landscape" w:code="9"/>
          <w:pgMar w:top="851" w:right="1134" w:bottom="709" w:left="1134" w:header="709" w:footer="709" w:gutter="0"/>
          <w:cols w:space="708"/>
          <w:docGrid w:linePitch="360"/>
        </w:sectPr>
      </w:pPr>
    </w:p>
    <w:p w:rsidR="000631E0" w:rsidRDefault="00625D03" w:rsidP="006760D2">
      <w:pPr>
        <w:ind w:left="7320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lastRenderedPageBreak/>
        <w:t>Додаток</w:t>
      </w:r>
    </w:p>
    <w:p w:rsidR="00625D03" w:rsidRPr="00F8702B" w:rsidRDefault="00625D03" w:rsidP="006760D2">
      <w:pPr>
        <w:ind w:left="7320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 xml:space="preserve">до Програми </w:t>
      </w:r>
    </w:p>
    <w:p w:rsidR="00625D03" w:rsidRPr="00F8702B" w:rsidRDefault="00625D03" w:rsidP="006760D2">
      <w:pPr>
        <w:jc w:val="center"/>
        <w:rPr>
          <w:sz w:val="28"/>
          <w:szCs w:val="28"/>
          <w:lang w:val="uk-UA"/>
        </w:rPr>
      </w:pPr>
    </w:p>
    <w:p w:rsidR="00625D03" w:rsidRPr="00F8702B" w:rsidRDefault="00625D03" w:rsidP="006760D2">
      <w:pPr>
        <w:jc w:val="center"/>
        <w:rPr>
          <w:sz w:val="28"/>
          <w:szCs w:val="28"/>
          <w:lang w:val="uk-UA"/>
        </w:rPr>
      </w:pPr>
    </w:p>
    <w:p w:rsidR="003E6230" w:rsidRDefault="003E6230" w:rsidP="006760D2">
      <w:pPr>
        <w:jc w:val="center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 xml:space="preserve">ОРІЄНТОВНІ ОБСЯГИ </w:t>
      </w:r>
    </w:p>
    <w:p w:rsidR="00625D03" w:rsidRPr="00F8702B" w:rsidRDefault="00625D03" w:rsidP="006760D2">
      <w:pPr>
        <w:jc w:val="center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>та джерела фінансування</w:t>
      </w:r>
      <w:r w:rsidR="003E6230">
        <w:rPr>
          <w:sz w:val="28"/>
          <w:szCs w:val="28"/>
          <w:lang w:val="uk-UA"/>
        </w:rPr>
        <w:t xml:space="preserve"> </w:t>
      </w:r>
      <w:r w:rsidRPr="00F8702B">
        <w:rPr>
          <w:sz w:val="28"/>
          <w:szCs w:val="28"/>
          <w:lang w:val="uk-UA"/>
        </w:rPr>
        <w:t>Комплексної програми розвитку малого і середнього підприємництва в Запорізькій області на 20</w:t>
      </w:r>
      <w:r w:rsidR="00134E41">
        <w:rPr>
          <w:sz w:val="28"/>
          <w:szCs w:val="28"/>
          <w:lang w:val="uk-UA"/>
        </w:rPr>
        <w:t>21</w:t>
      </w:r>
      <w:r w:rsidRPr="00F8702B">
        <w:rPr>
          <w:sz w:val="28"/>
          <w:szCs w:val="28"/>
          <w:lang w:val="uk-UA"/>
        </w:rPr>
        <w:t>-202</w:t>
      </w:r>
      <w:r w:rsidR="00134E41">
        <w:rPr>
          <w:sz w:val="28"/>
          <w:szCs w:val="28"/>
          <w:lang w:val="uk-UA"/>
        </w:rPr>
        <w:t>3</w:t>
      </w:r>
      <w:r w:rsidRPr="00F8702B">
        <w:rPr>
          <w:sz w:val="28"/>
          <w:szCs w:val="28"/>
          <w:lang w:val="uk-UA"/>
        </w:rPr>
        <w:t xml:space="preserve"> роки</w:t>
      </w:r>
    </w:p>
    <w:p w:rsidR="00625D03" w:rsidRDefault="00625D03" w:rsidP="006760D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2238"/>
        <w:gridCol w:w="1699"/>
        <w:gridCol w:w="1417"/>
        <w:gridCol w:w="1485"/>
      </w:tblGrid>
      <w:tr w:rsidR="002841DA" w:rsidRPr="000F5FF9" w:rsidTr="002841DA">
        <w:tc>
          <w:tcPr>
            <w:tcW w:w="2690" w:type="dxa"/>
            <w:vMerge w:val="restart"/>
          </w:tcPr>
          <w:p w:rsidR="002841DA" w:rsidRPr="000F5FF9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0F5FF9">
              <w:rPr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2238" w:type="dxa"/>
            <w:vMerge w:val="restart"/>
          </w:tcPr>
          <w:p w:rsidR="002841DA" w:rsidRPr="00770071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770071">
              <w:rPr>
                <w:sz w:val="28"/>
                <w:szCs w:val="28"/>
                <w:lang w:val="uk-UA"/>
              </w:rPr>
              <w:t>Обсяг фінансування, всього</w:t>
            </w:r>
            <w:r w:rsidR="00770071" w:rsidRPr="00770071">
              <w:rPr>
                <w:sz w:val="28"/>
                <w:szCs w:val="28"/>
                <w:lang w:val="uk-UA"/>
              </w:rPr>
              <w:t xml:space="preserve">, тис. </w:t>
            </w:r>
            <w:proofErr w:type="spellStart"/>
            <w:r w:rsidR="00770071" w:rsidRPr="00770071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4601" w:type="dxa"/>
            <w:gridSpan w:val="3"/>
          </w:tcPr>
          <w:p w:rsidR="002841DA" w:rsidRPr="00770071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770071">
              <w:rPr>
                <w:sz w:val="28"/>
                <w:szCs w:val="28"/>
                <w:lang w:val="uk-UA"/>
              </w:rPr>
              <w:t xml:space="preserve">За </w:t>
            </w:r>
            <w:r w:rsidR="00770071" w:rsidRPr="00770071">
              <w:rPr>
                <w:sz w:val="28"/>
                <w:szCs w:val="28"/>
                <w:lang w:val="uk-UA"/>
              </w:rPr>
              <w:t xml:space="preserve">роками виконання, тис. </w:t>
            </w:r>
            <w:proofErr w:type="spellStart"/>
            <w:r w:rsidR="00770071" w:rsidRPr="00770071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841DA" w:rsidRPr="000F5FF9" w:rsidTr="002841DA">
        <w:tc>
          <w:tcPr>
            <w:tcW w:w="0" w:type="auto"/>
            <w:vMerge/>
            <w:vAlign w:val="center"/>
          </w:tcPr>
          <w:p w:rsidR="002841DA" w:rsidRPr="000F5FF9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  <w:vMerge/>
            <w:vAlign w:val="center"/>
          </w:tcPr>
          <w:p w:rsidR="002841DA" w:rsidRPr="00770071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2841DA" w:rsidRPr="00770071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770071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2841DA" w:rsidRPr="00770071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770071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85" w:type="dxa"/>
          </w:tcPr>
          <w:p w:rsidR="002841DA" w:rsidRPr="000F5FF9" w:rsidRDefault="002841DA" w:rsidP="00BD2D19">
            <w:pPr>
              <w:jc w:val="center"/>
              <w:rPr>
                <w:sz w:val="28"/>
                <w:szCs w:val="28"/>
                <w:lang w:val="uk-UA"/>
              </w:rPr>
            </w:pPr>
            <w:r w:rsidRPr="000F5FF9">
              <w:rPr>
                <w:sz w:val="28"/>
                <w:szCs w:val="28"/>
                <w:lang w:val="uk-UA"/>
              </w:rPr>
              <w:t>2023 рік</w:t>
            </w:r>
          </w:p>
        </w:tc>
      </w:tr>
      <w:tr w:rsidR="008C043A" w:rsidRPr="001B4368" w:rsidTr="00770071">
        <w:tc>
          <w:tcPr>
            <w:tcW w:w="2690" w:type="dxa"/>
          </w:tcPr>
          <w:p w:rsidR="008C043A" w:rsidRPr="001B4368" w:rsidRDefault="008C043A" w:rsidP="002841DA">
            <w:pPr>
              <w:jc w:val="both"/>
              <w:rPr>
                <w:sz w:val="28"/>
                <w:szCs w:val="28"/>
                <w:lang w:val="uk-UA"/>
              </w:rPr>
            </w:pPr>
            <w:r w:rsidRPr="001B4368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238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829</w:t>
            </w:r>
          </w:p>
        </w:tc>
        <w:tc>
          <w:tcPr>
            <w:tcW w:w="1699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17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079</w:t>
            </w:r>
          </w:p>
        </w:tc>
        <w:tc>
          <w:tcPr>
            <w:tcW w:w="1485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8C043A" w:rsidRPr="001B4368" w:rsidTr="00770071">
        <w:tc>
          <w:tcPr>
            <w:tcW w:w="2690" w:type="dxa"/>
          </w:tcPr>
          <w:p w:rsidR="008C043A" w:rsidRPr="001B4368" w:rsidRDefault="008C043A" w:rsidP="002841DA">
            <w:pPr>
              <w:jc w:val="both"/>
              <w:rPr>
                <w:sz w:val="28"/>
                <w:szCs w:val="28"/>
                <w:lang w:val="uk-UA"/>
              </w:rPr>
            </w:pPr>
            <w:r w:rsidRPr="001B4368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238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699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5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8C043A" w:rsidRPr="001B4368" w:rsidTr="00770071">
        <w:tc>
          <w:tcPr>
            <w:tcW w:w="2690" w:type="dxa"/>
          </w:tcPr>
          <w:p w:rsidR="008C043A" w:rsidRPr="001B4368" w:rsidRDefault="008C043A" w:rsidP="002841DA">
            <w:pPr>
              <w:jc w:val="both"/>
              <w:rPr>
                <w:sz w:val="28"/>
                <w:szCs w:val="28"/>
                <w:lang w:val="uk-UA"/>
              </w:rPr>
            </w:pPr>
            <w:r w:rsidRPr="001B4368">
              <w:rPr>
                <w:sz w:val="28"/>
                <w:szCs w:val="28"/>
                <w:lang w:val="uk-UA"/>
              </w:rPr>
              <w:t xml:space="preserve">Інші джерела </w:t>
            </w:r>
          </w:p>
        </w:tc>
        <w:tc>
          <w:tcPr>
            <w:tcW w:w="2238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050</w:t>
            </w:r>
          </w:p>
        </w:tc>
        <w:tc>
          <w:tcPr>
            <w:tcW w:w="1699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550</w:t>
            </w:r>
          </w:p>
        </w:tc>
        <w:tc>
          <w:tcPr>
            <w:tcW w:w="1417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  <w:r w:rsidRPr="008C043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85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 w:rsidRPr="008C043A"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8C043A" w:rsidRPr="000F5FF9" w:rsidTr="00BD43A0">
        <w:tc>
          <w:tcPr>
            <w:tcW w:w="2690" w:type="dxa"/>
          </w:tcPr>
          <w:p w:rsidR="008C043A" w:rsidRPr="001B4368" w:rsidRDefault="008C043A" w:rsidP="002841DA">
            <w:pPr>
              <w:jc w:val="both"/>
              <w:rPr>
                <w:sz w:val="28"/>
                <w:szCs w:val="28"/>
                <w:lang w:val="uk-UA"/>
              </w:rPr>
            </w:pPr>
            <w:r w:rsidRPr="001B4368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2238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16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699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417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079</w:t>
            </w:r>
          </w:p>
        </w:tc>
        <w:tc>
          <w:tcPr>
            <w:tcW w:w="1485" w:type="dxa"/>
            <w:vAlign w:val="center"/>
          </w:tcPr>
          <w:p w:rsidR="008C043A" w:rsidRPr="008C043A" w:rsidRDefault="008C043A" w:rsidP="001F7489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43A">
              <w:rPr>
                <w:bCs/>
                <w:color w:val="000000"/>
                <w:sz w:val="28"/>
                <w:szCs w:val="28"/>
                <w:lang w:val="uk-UA"/>
              </w:rPr>
              <w:t>800</w:t>
            </w:r>
          </w:p>
        </w:tc>
      </w:tr>
    </w:tbl>
    <w:p w:rsidR="00625D03" w:rsidRPr="00F8702B" w:rsidRDefault="00625D03" w:rsidP="006760D2">
      <w:pPr>
        <w:jc w:val="both"/>
        <w:rPr>
          <w:sz w:val="28"/>
          <w:szCs w:val="28"/>
          <w:lang w:val="uk-UA"/>
        </w:rPr>
      </w:pPr>
    </w:p>
    <w:p w:rsidR="00625D03" w:rsidRPr="00F8702B" w:rsidRDefault="00625D03" w:rsidP="006760D2">
      <w:pPr>
        <w:jc w:val="both"/>
        <w:rPr>
          <w:sz w:val="28"/>
          <w:szCs w:val="28"/>
          <w:lang w:val="uk-UA"/>
        </w:rPr>
      </w:pPr>
    </w:p>
    <w:p w:rsidR="00625D03" w:rsidRPr="00F8702B" w:rsidRDefault="00625D03" w:rsidP="006760D2">
      <w:pPr>
        <w:jc w:val="both"/>
        <w:rPr>
          <w:sz w:val="28"/>
          <w:szCs w:val="28"/>
          <w:lang w:val="uk-UA"/>
        </w:rPr>
      </w:pPr>
    </w:p>
    <w:p w:rsidR="00625D03" w:rsidRPr="00F8702B" w:rsidRDefault="00625D03" w:rsidP="006760D2">
      <w:pPr>
        <w:tabs>
          <w:tab w:val="left" w:pos="12560"/>
        </w:tabs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 xml:space="preserve">Директор Департаменту </w:t>
      </w:r>
    </w:p>
    <w:p w:rsidR="00625D03" w:rsidRPr="00F8702B" w:rsidRDefault="00625D03" w:rsidP="006760D2">
      <w:pPr>
        <w:tabs>
          <w:tab w:val="left" w:pos="12560"/>
        </w:tabs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 xml:space="preserve">економічного розвитку і торгівлі  </w:t>
      </w:r>
    </w:p>
    <w:p w:rsidR="00625D03" w:rsidRPr="00F8702B" w:rsidRDefault="00625D03" w:rsidP="006760D2">
      <w:pPr>
        <w:tabs>
          <w:tab w:val="left" w:pos="12560"/>
        </w:tabs>
        <w:jc w:val="both"/>
        <w:rPr>
          <w:sz w:val="28"/>
          <w:szCs w:val="28"/>
          <w:lang w:val="uk-UA"/>
        </w:rPr>
      </w:pPr>
      <w:r w:rsidRPr="00F8702B">
        <w:rPr>
          <w:sz w:val="28"/>
          <w:szCs w:val="28"/>
          <w:lang w:val="uk-UA"/>
        </w:rPr>
        <w:t xml:space="preserve">облдержадміністрації                                                   </w:t>
      </w:r>
      <w:r>
        <w:rPr>
          <w:sz w:val="28"/>
          <w:szCs w:val="28"/>
          <w:lang w:val="uk-UA"/>
        </w:rPr>
        <w:t>О</w:t>
      </w:r>
      <w:r w:rsidR="002841DA">
        <w:rPr>
          <w:sz w:val="28"/>
          <w:szCs w:val="28"/>
          <w:lang w:val="uk-UA"/>
        </w:rPr>
        <w:t>ксана</w:t>
      </w:r>
      <w:r>
        <w:rPr>
          <w:sz w:val="28"/>
          <w:szCs w:val="28"/>
          <w:lang w:val="uk-UA"/>
        </w:rPr>
        <w:t xml:space="preserve"> МАТВІЇШИНА</w:t>
      </w:r>
    </w:p>
    <w:sectPr w:rsidR="00625D03" w:rsidRPr="00F8702B" w:rsidSect="00C77CE3">
      <w:headerReference w:type="default" r:id="rId11"/>
      <w:pgSz w:w="11906" w:h="16838" w:code="9"/>
      <w:pgMar w:top="719" w:right="567" w:bottom="1134" w:left="1701" w:header="35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8F" w:rsidRDefault="00657F8F">
      <w:r>
        <w:separator/>
      </w:r>
    </w:p>
  </w:endnote>
  <w:endnote w:type="continuationSeparator" w:id="1">
    <w:p w:rsidR="00657F8F" w:rsidRDefault="0065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 Book Cyr">
    <w:altName w:val="Meta Book 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8F" w:rsidRDefault="00657F8F">
      <w:r>
        <w:separator/>
      </w:r>
    </w:p>
  </w:footnote>
  <w:footnote w:type="continuationSeparator" w:id="1">
    <w:p w:rsidR="00657F8F" w:rsidRDefault="0065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8F" w:rsidRDefault="00657F8F" w:rsidP="00FD44C9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5C59">
      <w:rPr>
        <w:rStyle w:val="af"/>
        <w:noProof/>
      </w:rPr>
      <w:t>20</w:t>
    </w:r>
    <w:r>
      <w:rPr>
        <w:rStyle w:val="af"/>
      </w:rPr>
      <w:fldChar w:fldCharType="end"/>
    </w:r>
  </w:p>
  <w:p w:rsidR="00657F8F" w:rsidRDefault="00657F8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8F" w:rsidRDefault="00657F8F">
    <w:pPr>
      <w:pStyle w:val="ad"/>
      <w:jc w:val="center"/>
    </w:pPr>
    <w:fldSimple w:instr=" PAGE   \* MERGEFORMAT ">
      <w:r w:rsidR="00285C59">
        <w:rPr>
          <w:noProof/>
        </w:rPr>
        <w:t>21</w:t>
      </w:r>
    </w:fldSimple>
  </w:p>
  <w:p w:rsidR="00657F8F" w:rsidRDefault="00657F8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8F" w:rsidRPr="00DC50A9" w:rsidRDefault="00657F8F" w:rsidP="006760D2">
    <w:pPr>
      <w:pStyle w:val="ad"/>
      <w:framePr w:wrap="auto" w:vAnchor="text" w:hAnchor="margin" w:xAlign="center" w:y="1"/>
      <w:rPr>
        <w:rStyle w:val="af"/>
      </w:rPr>
    </w:pPr>
    <w:r w:rsidRPr="00DC50A9">
      <w:rPr>
        <w:rStyle w:val="af"/>
      </w:rPr>
      <w:fldChar w:fldCharType="begin"/>
    </w:r>
    <w:r w:rsidRPr="00DC50A9">
      <w:rPr>
        <w:rStyle w:val="af"/>
      </w:rPr>
      <w:instrText xml:space="preserve">PAGE  </w:instrText>
    </w:r>
    <w:r w:rsidRPr="00DC50A9">
      <w:rPr>
        <w:rStyle w:val="af"/>
      </w:rPr>
      <w:fldChar w:fldCharType="separate"/>
    </w:r>
    <w:r>
      <w:rPr>
        <w:rStyle w:val="af"/>
        <w:noProof/>
      </w:rPr>
      <w:t>4</w:t>
    </w:r>
    <w:r w:rsidRPr="00DC50A9">
      <w:rPr>
        <w:rStyle w:val="af"/>
      </w:rPr>
      <w:fldChar w:fldCharType="end"/>
    </w:r>
  </w:p>
  <w:p w:rsidR="00657F8F" w:rsidRPr="00383828" w:rsidRDefault="00657F8F" w:rsidP="006760D2">
    <w:pPr>
      <w:pStyle w:val="ad"/>
      <w:jc w:val="right"/>
      <w:rPr>
        <w:sz w:val="20"/>
        <w:szCs w:val="20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8857BEF"/>
    <w:multiLevelType w:val="hybridMultilevel"/>
    <w:tmpl w:val="45AA1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DEC"/>
    <w:multiLevelType w:val="hybridMultilevel"/>
    <w:tmpl w:val="D54AF18E"/>
    <w:lvl w:ilvl="0" w:tplc="589E0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2E58"/>
    <w:multiLevelType w:val="hybridMultilevel"/>
    <w:tmpl w:val="B1A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5492"/>
    <w:multiLevelType w:val="hybridMultilevel"/>
    <w:tmpl w:val="5AB8A6C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FC47E9"/>
    <w:multiLevelType w:val="hybridMultilevel"/>
    <w:tmpl w:val="D45EB4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2F7A1D"/>
    <w:multiLevelType w:val="hybridMultilevel"/>
    <w:tmpl w:val="D82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C0F72"/>
    <w:multiLevelType w:val="hybridMultilevel"/>
    <w:tmpl w:val="B7720AF4"/>
    <w:lvl w:ilvl="0" w:tplc="0B8410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BC74A19"/>
    <w:multiLevelType w:val="hybridMultilevel"/>
    <w:tmpl w:val="E2AA2A7C"/>
    <w:lvl w:ilvl="0" w:tplc="055A94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E2D57"/>
    <w:multiLevelType w:val="multilevel"/>
    <w:tmpl w:val="F41A465A"/>
    <w:lvl w:ilvl="0">
      <w:start w:val="1"/>
      <w:numFmt w:val="decimal"/>
      <w:pStyle w:val="TableTitle"/>
      <w:lvlText w:val="Таблиця %1."/>
      <w:lvlJc w:val="left"/>
      <w:pPr>
        <w:tabs>
          <w:tab w:val="num" w:pos="3600"/>
        </w:tabs>
        <w:ind w:left="3600" w:hanging="1474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1376EC1"/>
    <w:multiLevelType w:val="hybridMultilevel"/>
    <w:tmpl w:val="A9A4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236E"/>
    <w:multiLevelType w:val="singleLevel"/>
    <w:tmpl w:val="B4360C2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</w:abstractNum>
  <w:abstractNum w:abstractNumId="12">
    <w:nsid w:val="26164B6B"/>
    <w:multiLevelType w:val="hybridMultilevel"/>
    <w:tmpl w:val="5476CBA4"/>
    <w:lvl w:ilvl="0" w:tplc="0EA8C8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6E03"/>
    <w:multiLevelType w:val="hybridMultilevel"/>
    <w:tmpl w:val="CA640A60"/>
    <w:lvl w:ilvl="0" w:tplc="5C2A44D0">
      <w:start w:val="1"/>
      <w:numFmt w:val="decimal"/>
      <w:pStyle w:val="7"/>
      <w:lvlText w:val="Таблиця 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C0"/>
    <w:multiLevelType w:val="hybridMultilevel"/>
    <w:tmpl w:val="A4D4F112"/>
    <w:lvl w:ilvl="0" w:tplc="520269B4">
      <w:numFmt w:val="bullet"/>
      <w:lvlText w:val="-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3D060CE"/>
    <w:multiLevelType w:val="hybridMultilevel"/>
    <w:tmpl w:val="F6B29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522F"/>
    <w:multiLevelType w:val="hybridMultilevel"/>
    <w:tmpl w:val="79FE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C726B"/>
    <w:multiLevelType w:val="hybridMultilevel"/>
    <w:tmpl w:val="41CED9C0"/>
    <w:lvl w:ilvl="0" w:tplc="0422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A410FF0"/>
    <w:multiLevelType w:val="hybridMultilevel"/>
    <w:tmpl w:val="584A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46FAA"/>
    <w:multiLevelType w:val="hybridMultilevel"/>
    <w:tmpl w:val="82AA4320"/>
    <w:lvl w:ilvl="0" w:tplc="C1EAD98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43107F98"/>
    <w:multiLevelType w:val="hybridMultilevel"/>
    <w:tmpl w:val="5CB2A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F45"/>
    <w:multiLevelType w:val="hybridMultilevel"/>
    <w:tmpl w:val="DD3CC2AE"/>
    <w:lvl w:ilvl="0" w:tplc="B326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0145FA"/>
    <w:multiLevelType w:val="multilevel"/>
    <w:tmpl w:val="7B00176A"/>
    <w:styleLink w:val="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7687EEE"/>
    <w:multiLevelType w:val="hybridMultilevel"/>
    <w:tmpl w:val="8D381D08"/>
    <w:lvl w:ilvl="0" w:tplc="5846E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F5E59"/>
    <w:multiLevelType w:val="hybridMultilevel"/>
    <w:tmpl w:val="528E661E"/>
    <w:lvl w:ilvl="0" w:tplc="163A1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D6D32"/>
    <w:multiLevelType w:val="multilevel"/>
    <w:tmpl w:val="DBD401AE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72BB3106"/>
    <w:multiLevelType w:val="hybridMultilevel"/>
    <w:tmpl w:val="E5B277E6"/>
    <w:lvl w:ilvl="0" w:tplc="517A456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3AE1BB6"/>
    <w:multiLevelType w:val="hybridMultilevel"/>
    <w:tmpl w:val="803E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2535"/>
    <w:multiLevelType w:val="hybridMultilevel"/>
    <w:tmpl w:val="3C666A4C"/>
    <w:lvl w:ilvl="0" w:tplc="0422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9">
    <w:nsid w:val="7D49372A"/>
    <w:multiLevelType w:val="hybridMultilevel"/>
    <w:tmpl w:val="085AB9D0"/>
    <w:lvl w:ilvl="0" w:tplc="F0A48A76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E9870DF"/>
    <w:multiLevelType w:val="hybridMultilevel"/>
    <w:tmpl w:val="72221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13"/>
  </w:num>
  <w:num w:numId="5">
    <w:abstractNumId w:val="26"/>
  </w:num>
  <w:num w:numId="6">
    <w:abstractNumId w:val="29"/>
  </w:num>
  <w:num w:numId="7">
    <w:abstractNumId w:val="9"/>
  </w:num>
  <w:num w:numId="8">
    <w:abstractNumId w:val="30"/>
  </w:num>
  <w:num w:numId="9">
    <w:abstractNumId w:val="12"/>
  </w:num>
  <w:num w:numId="10">
    <w:abstractNumId w:val="1"/>
  </w:num>
  <w:num w:numId="11">
    <w:abstractNumId w:val="15"/>
  </w:num>
  <w:num w:numId="12">
    <w:abstractNumId w:val="20"/>
  </w:num>
  <w:num w:numId="13">
    <w:abstractNumId w:val="24"/>
  </w:num>
  <w:num w:numId="14">
    <w:abstractNumId w:val="6"/>
  </w:num>
  <w:num w:numId="15">
    <w:abstractNumId w:val="0"/>
  </w:num>
  <w:num w:numId="16">
    <w:abstractNumId w:val="2"/>
  </w:num>
  <w:num w:numId="17">
    <w:abstractNumId w:val="23"/>
  </w:num>
  <w:num w:numId="18">
    <w:abstractNumId w:val="8"/>
  </w:num>
  <w:num w:numId="19">
    <w:abstractNumId w:val="27"/>
  </w:num>
  <w:num w:numId="20">
    <w:abstractNumId w:val="16"/>
  </w:num>
  <w:num w:numId="21">
    <w:abstractNumId w:val="18"/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0"/>
  </w:num>
  <w:num w:numId="27">
    <w:abstractNumId w:val="28"/>
  </w:num>
  <w:num w:numId="28">
    <w:abstractNumId w:val="4"/>
  </w:num>
  <w:num w:numId="29">
    <w:abstractNumId w:val="5"/>
  </w:num>
  <w:num w:numId="30">
    <w:abstractNumId w:val="14"/>
  </w:num>
  <w:num w:numId="31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0D2B"/>
    <w:rsid w:val="0000100C"/>
    <w:rsid w:val="00001096"/>
    <w:rsid w:val="00002E5A"/>
    <w:rsid w:val="00003CBD"/>
    <w:rsid w:val="0000543D"/>
    <w:rsid w:val="0000696F"/>
    <w:rsid w:val="00007913"/>
    <w:rsid w:val="00007C86"/>
    <w:rsid w:val="00011045"/>
    <w:rsid w:val="00011456"/>
    <w:rsid w:val="000115C9"/>
    <w:rsid w:val="0001220A"/>
    <w:rsid w:val="000176DA"/>
    <w:rsid w:val="0001777D"/>
    <w:rsid w:val="00017DC0"/>
    <w:rsid w:val="00020A60"/>
    <w:rsid w:val="0002103E"/>
    <w:rsid w:val="00022845"/>
    <w:rsid w:val="0002315B"/>
    <w:rsid w:val="00023D9E"/>
    <w:rsid w:val="000244DB"/>
    <w:rsid w:val="0002453B"/>
    <w:rsid w:val="00024726"/>
    <w:rsid w:val="000275D6"/>
    <w:rsid w:val="00030FE9"/>
    <w:rsid w:val="000319B1"/>
    <w:rsid w:val="000322BF"/>
    <w:rsid w:val="000324CE"/>
    <w:rsid w:val="00032C4E"/>
    <w:rsid w:val="00032CC5"/>
    <w:rsid w:val="000350FF"/>
    <w:rsid w:val="00035126"/>
    <w:rsid w:val="00035269"/>
    <w:rsid w:val="00036161"/>
    <w:rsid w:val="00036BFC"/>
    <w:rsid w:val="0004007A"/>
    <w:rsid w:val="00040484"/>
    <w:rsid w:val="000410BD"/>
    <w:rsid w:val="00041345"/>
    <w:rsid w:val="00042E6C"/>
    <w:rsid w:val="00043015"/>
    <w:rsid w:val="00043071"/>
    <w:rsid w:val="000451AB"/>
    <w:rsid w:val="00050388"/>
    <w:rsid w:val="000504DA"/>
    <w:rsid w:val="000506C6"/>
    <w:rsid w:val="00050F74"/>
    <w:rsid w:val="00051749"/>
    <w:rsid w:val="00052C09"/>
    <w:rsid w:val="00052CE1"/>
    <w:rsid w:val="00052DD7"/>
    <w:rsid w:val="000534B8"/>
    <w:rsid w:val="00053C61"/>
    <w:rsid w:val="00054321"/>
    <w:rsid w:val="00054571"/>
    <w:rsid w:val="00054FBB"/>
    <w:rsid w:val="00055748"/>
    <w:rsid w:val="00056980"/>
    <w:rsid w:val="000617BC"/>
    <w:rsid w:val="00062CF7"/>
    <w:rsid w:val="000631E0"/>
    <w:rsid w:val="00063710"/>
    <w:rsid w:val="00064094"/>
    <w:rsid w:val="00064422"/>
    <w:rsid w:val="00064762"/>
    <w:rsid w:val="00067948"/>
    <w:rsid w:val="000679D1"/>
    <w:rsid w:val="000700F2"/>
    <w:rsid w:val="000700F9"/>
    <w:rsid w:val="000732B1"/>
    <w:rsid w:val="00073913"/>
    <w:rsid w:val="00073EC0"/>
    <w:rsid w:val="00075437"/>
    <w:rsid w:val="0008020F"/>
    <w:rsid w:val="00080C2E"/>
    <w:rsid w:val="00081832"/>
    <w:rsid w:val="00081944"/>
    <w:rsid w:val="000821EB"/>
    <w:rsid w:val="00083D9E"/>
    <w:rsid w:val="00085865"/>
    <w:rsid w:val="00085E43"/>
    <w:rsid w:val="00087C23"/>
    <w:rsid w:val="00087DFE"/>
    <w:rsid w:val="00090137"/>
    <w:rsid w:val="000922C9"/>
    <w:rsid w:val="00092465"/>
    <w:rsid w:val="00094BCC"/>
    <w:rsid w:val="00095C09"/>
    <w:rsid w:val="00095DE2"/>
    <w:rsid w:val="00096B9E"/>
    <w:rsid w:val="000977C1"/>
    <w:rsid w:val="00097C01"/>
    <w:rsid w:val="000A0479"/>
    <w:rsid w:val="000A31A7"/>
    <w:rsid w:val="000A3A50"/>
    <w:rsid w:val="000A49C2"/>
    <w:rsid w:val="000A4C6C"/>
    <w:rsid w:val="000A6590"/>
    <w:rsid w:val="000A6A24"/>
    <w:rsid w:val="000A6D98"/>
    <w:rsid w:val="000A6E85"/>
    <w:rsid w:val="000A7B7B"/>
    <w:rsid w:val="000A7BBF"/>
    <w:rsid w:val="000B1AA3"/>
    <w:rsid w:val="000B35E6"/>
    <w:rsid w:val="000B3E3D"/>
    <w:rsid w:val="000B4A8C"/>
    <w:rsid w:val="000B71FA"/>
    <w:rsid w:val="000B7E88"/>
    <w:rsid w:val="000C228D"/>
    <w:rsid w:val="000C393D"/>
    <w:rsid w:val="000C4B63"/>
    <w:rsid w:val="000C5240"/>
    <w:rsid w:val="000C5CBC"/>
    <w:rsid w:val="000C6255"/>
    <w:rsid w:val="000C6DCB"/>
    <w:rsid w:val="000C6F95"/>
    <w:rsid w:val="000C7CDA"/>
    <w:rsid w:val="000D04DA"/>
    <w:rsid w:val="000D04F3"/>
    <w:rsid w:val="000D1F02"/>
    <w:rsid w:val="000D205A"/>
    <w:rsid w:val="000D24EF"/>
    <w:rsid w:val="000D417C"/>
    <w:rsid w:val="000D5168"/>
    <w:rsid w:val="000D716C"/>
    <w:rsid w:val="000E1AB1"/>
    <w:rsid w:val="000E2453"/>
    <w:rsid w:val="000E30E4"/>
    <w:rsid w:val="000E37BE"/>
    <w:rsid w:val="000E4B25"/>
    <w:rsid w:val="000E7CEE"/>
    <w:rsid w:val="000E7DC0"/>
    <w:rsid w:val="000E7FC4"/>
    <w:rsid w:val="000F080C"/>
    <w:rsid w:val="000F0DA1"/>
    <w:rsid w:val="000F1438"/>
    <w:rsid w:val="000F1E73"/>
    <w:rsid w:val="000F292B"/>
    <w:rsid w:val="000F363E"/>
    <w:rsid w:val="000F3920"/>
    <w:rsid w:val="000F4498"/>
    <w:rsid w:val="000F4F34"/>
    <w:rsid w:val="000F5E8F"/>
    <w:rsid w:val="000F5FB2"/>
    <w:rsid w:val="000F6D69"/>
    <w:rsid w:val="000F7868"/>
    <w:rsid w:val="000F7A27"/>
    <w:rsid w:val="000F7C06"/>
    <w:rsid w:val="000F7F4D"/>
    <w:rsid w:val="00100EC8"/>
    <w:rsid w:val="00101029"/>
    <w:rsid w:val="0010149A"/>
    <w:rsid w:val="00101549"/>
    <w:rsid w:val="00102414"/>
    <w:rsid w:val="00104748"/>
    <w:rsid w:val="00107160"/>
    <w:rsid w:val="00107377"/>
    <w:rsid w:val="00107C24"/>
    <w:rsid w:val="001105A4"/>
    <w:rsid w:val="00110607"/>
    <w:rsid w:val="00111782"/>
    <w:rsid w:val="00111E25"/>
    <w:rsid w:val="00112857"/>
    <w:rsid w:val="00115E27"/>
    <w:rsid w:val="00120164"/>
    <w:rsid w:val="00121D86"/>
    <w:rsid w:val="0012200B"/>
    <w:rsid w:val="0012397A"/>
    <w:rsid w:val="001239CF"/>
    <w:rsid w:val="001256E4"/>
    <w:rsid w:val="0012572E"/>
    <w:rsid w:val="00127381"/>
    <w:rsid w:val="00130674"/>
    <w:rsid w:val="00130E5E"/>
    <w:rsid w:val="0013332C"/>
    <w:rsid w:val="00133332"/>
    <w:rsid w:val="001335AF"/>
    <w:rsid w:val="001341F4"/>
    <w:rsid w:val="00134E41"/>
    <w:rsid w:val="00136AF4"/>
    <w:rsid w:val="001370A1"/>
    <w:rsid w:val="0013723E"/>
    <w:rsid w:val="001376A6"/>
    <w:rsid w:val="0014126D"/>
    <w:rsid w:val="0014231B"/>
    <w:rsid w:val="001423ED"/>
    <w:rsid w:val="00145888"/>
    <w:rsid w:val="0014787A"/>
    <w:rsid w:val="001525D6"/>
    <w:rsid w:val="00154D6D"/>
    <w:rsid w:val="00155392"/>
    <w:rsid w:val="001558F9"/>
    <w:rsid w:val="001559E6"/>
    <w:rsid w:val="00155BE3"/>
    <w:rsid w:val="00156AAF"/>
    <w:rsid w:val="00160E3F"/>
    <w:rsid w:val="00161723"/>
    <w:rsid w:val="0016188E"/>
    <w:rsid w:val="001621AA"/>
    <w:rsid w:val="0016297A"/>
    <w:rsid w:val="00162BCC"/>
    <w:rsid w:val="001633FE"/>
    <w:rsid w:val="00163F91"/>
    <w:rsid w:val="00164CB9"/>
    <w:rsid w:val="001651F1"/>
    <w:rsid w:val="001652CC"/>
    <w:rsid w:val="00165A85"/>
    <w:rsid w:val="00166368"/>
    <w:rsid w:val="0016783D"/>
    <w:rsid w:val="00167DD2"/>
    <w:rsid w:val="00170FED"/>
    <w:rsid w:val="001712A9"/>
    <w:rsid w:val="00171AAA"/>
    <w:rsid w:val="00172098"/>
    <w:rsid w:val="0017301E"/>
    <w:rsid w:val="001732AB"/>
    <w:rsid w:val="0017339A"/>
    <w:rsid w:val="0017429E"/>
    <w:rsid w:val="00174852"/>
    <w:rsid w:val="001765AF"/>
    <w:rsid w:val="0017662E"/>
    <w:rsid w:val="001770A6"/>
    <w:rsid w:val="00180F8A"/>
    <w:rsid w:val="00181358"/>
    <w:rsid w:val="00181974"/>
    <w:rsid w:val="0018214F"/>
    <w:rsid w:val="0018290A"/>
    <w:rsid w:val="00182ECF"/>
    <w:rsid w:val="0018315B"/>
    <w:rsid w:val="0018368D"/>
    <w:rsid w:val="00183A6E"/>
    <w:rsid w:val="0018550F"/>
    <w:rsid w:val="001855AE"/>
    <w:rsid w:val="0018564D"/>
    <w:rsid w:val="00185929"/>
    <w:rsid w:val="001870A2"/>
    <w:rsid w:val="001878EE"/>
    <w:rsid w:val="0019033A"/>
    <w:rsid w:val="001904C9"/>
    <w:rsid w:val="001912BF"/>
    <w:rsid w:val="001948B8"/>
    <w:rsid w:val="0019501F"/>
    <w:rsid w:val="001958EF"/>
    <w:rsid w:val="00195A0A"/>
    <w:rsid w:val="001963C8"/>
    <w:rsid w:val="001963F1"/>
    <w:rsid w:val="001965F3"/>
    <w:rsid w:val="00196D8D"/>
    <w:rsid w:val="0019756C"/>
    <w:rsid w:val="001A27DE"/>
    <w:rsid w:val="001A2FB0"/>
    <w:rsid w:val="001A4F0B"/>
    <w:rsid w:val="001A5571"/>
    <w:rsid w:val="001A7342"/>
    <w:rsid w:val="001A74B9"/>
    <w:rsid w:val="001A74BD"/>
    <w:rsid w:val="001B0EC3"/>
    <w:rsid w:val="001B23EB"/>
    <w:rsid w:val="001B3768"/>
    <w:rsid w:val="001B4368"/>
    <w:rsid w:val="001B6263"/>
    <w:rsid w:val="001B71BA"/>
    <w:rsid w:val="001B7F22"/>
    <w:rsid w:val="001C0193"/>
    <w:rsid w:val="001C0254"/>
    <w:rsid w:val="001C0E0D"/>
    <w:rsid w:val="001C2857"/>
    <w:rsid w:val="001C4610"/>
    <w:rsid w:val="001C54C7"/>
    <w:rsid w:val="001C5A8E"/>
    <w:rsid w:val="001C5CFA"/>
    <w:rsid w:val="001C7054"/>
    <w:rsid w:val="001C713F"/>
    <w:rsid w:val="001D0538"/>
    <w:rsid w:val="001D0E4B"/>
    <w:rsid w:val="001D30A0"/>
    <w:rsid w:val="001D4879"/>
    <w:rsid w:val="001D54BE"/>
    <w:rsid w:val="001D5FDF"/>
    <w:rsid w:val="001D646E"/>
    <w:rsid w:val="001D704B"/>
    <w:rsid w:val="001E00FB"/>
    <w:rsid w:val="001E0381"/>
    <w:rsid w:val="001E0A38"/>
    <w:rsid w:val="001E24A4"/>
    <w:rsid w:val="001E2FC4"/>
    <w:rsid w:val="001E4424"/>
    <w:rsid w:val="001E548B"/>
    <w:rsid w:val="001E616F"/>
    <w:rsid w:val="001E6943"/>
    <w:rsid w:val="001E6DC6"/>
    <w:rsid w:val="001F0702"/>
    <w:rsid w:val="001F2087"/>
    <w:rsid w:val="001F4E68"/>
    <w:rsid w:val="001F54DE"/>
    <w:rsid w:val="001F5EE7"/>
    <w:rsid w:val="001F71FF"/>
    <w:rsid w:val="001F7247"/>
    <w:rsid w:val="001F7484"/>
    <w:rsid w:val="001F7489"/>
    <w:rsid w:val="001F7D6C"/>
    <w:rsid w:val="00200C47"/>
    <w:rsid w:val="00200C8C"/>
    <w:rsid w:val="00200F1B"/>
    <w:rsid w:val="0020454E"/>
    <w:rsid w:val="00205163"/>
    <w:rsid w:val="00206739"/>
    <w:rsid w:val="00206AB2"/>
    <w:rsid w:val="00207A32"/>
    <w:rsid w:val="002107B9"/>
    <w:rsid w:val="00210C67"/>
    <w:rsid w:val="00210F37"/>
    <w:rsid w:val="00211559"/>
    <w:rsid w:val="00211859"/>
    <w:rsid w:val="00211B3B"/>
    <w:rsid w:val="002129B1"/>
    <w:rsid w:val="00213515"/>
    <w:rsid w:val="00216673"/>
    <w:rsid w:val="00217B9C"/>
    <w:rsid w:val="0022116F"/>
    <w:rsid w:val="0022174B"/>
    <w:rsid w:val="00221839"/>
    <w:rsid w:val="00224905"/>
    <w:rsid w:val="00224BE6"/>
    <w:rsid w:val="00224FCC"/>
    <w:rsid w:val="002252B0"/>
    <w:rsid w:val="00225F65"/>
    <w:rsid w:val="00227607"/>
    <w:rsid w:val="00230771"/>
    <w:rsid w:val="0023256D"/>
    <w:rsid w:val="002328AD"/>
    <w:rsid w:val="0023316F"/>
    <w:rsid w:val="0023457A"/>
    <w:rsid w:val="00234A70"/>
    <w:rsid w:val="00234F4A"/>
    <w:rsid w:val="0023572C"/>
    <w:rsid w:val="002361CF"/>
    <w:rsid w:val="00236F72"/>
    <w:rsid w:val="002373B9"/>
    <w:rsid w:val="00240C11"/>
    <w:rsid w:val="002427B0"/>
    <w:rsid w:val="002427BC"/>
    <w:rsid w:val="00243279"/>
    <w:rsid w:val="00243369"/>
    <w:rsid w:val="00246182"/>
    <w:rsid w:val="0024757A"/>
    <w:rsid w:val="00250409"/>
    <w:rsid w:val="002514CD"/>
    <w:rsid w:val="00251B32"/>
    <w:rsid w:val="00253E31"/>
    <w:rsid w:val="00254B79"/>
    <w:rsid w:val="00256B9C"/>
    <w:rsid w:val="00260156"/>
    <w:rsid w:val="00260E68"/>
    <w:rsid w:val="00261EA5"/>
    <w:rsid w:val="002621EB"/>
    <w:rsid w:val="00265580"/>
    <w:rsid w:val="00265753"/>
    <w:rsid w:val="00265D62"/>
    <w:rsid w:val="00266460"/>
    <w:rsid w:val="0027044D"/>
    <w:rsid w:val="002727EE"/>
    <w:rsid w:val="0027435A"/>
    <w:rsid w:val="00274809"/>
    <w:rsid w:val="00275B77"/>
    <w:rsid w:val="002807D0"/>
    <w:rsid w:val="0028164F"/>
    <w:rsid w:val="002819CF"/>
    <w:rsid w:val="00282493"/>
    <w:rsid w:val="00283273"/>
    <w:rsid w:val="00283285"/>
    <w:rsid w:val="002841DA"/>
    <w:rsid w:val="00285C59"/>
    <w:rsid w:val="00287AF7"/>
    <w:rsid w:val="00290414"/>
    <w:rsid w:val="00291804"/>
    <w:rsid w:val="00291BF2"/>
    <w:rsid w:val="002921EE"/>
    <w:rsid w:val="00292A2C"/>
    <w:rsid w:val="00293231"/>
    <w:rsid w:val="002948C6"/>
    <w:rsid w:val="00294D59"/>
    <w:rsid w:val="00295D73"/>
    <w:rsid w:val="002970A4"/>
    <w:rsid w:val="002977D1"/>
    <w:rsid w:val="002A02E3"/>
    <w:rsid w:val="002A074D"/>
    <w:rsid w:val="002A2CCD"/>
    <w:rsid w:val="002A381C"/>
    <w:rsid w:val="002A48FA"/>
    <w:rsid w:val="002A6496"/>
    <w:rsid w:val="002A69D2"/>
    <w:rsid w:val="002A73E6"/>
    <w:rsid w:val="002B0F61"/>
    <w:rsid w:val="002B1835"/>
    <w:rsid w:val="002B1B1A"/>
    <w:rsid w:val="002B3B7C"/>
    <w:rsid w:val="002B3DF1"/>
    <w:rsid w:val="002B5171"/>
    <w:rsid w:val="002B51B4"/>
    <w:rsid w:val="002B5A43"/>
    <w:rsid w:val="002B625A"/>
    <w:rsid w:val="002B7653"/>
    <w:rsid w:val="002B7733"/>
    <w:rsid w:val="002C2ABE"/>
    <w:rsid w:val="002C3B7C"/>
    <w:rsid w:val="002C7065"/>
    <w:rsid w:val="002C7C2A"/>
    <w:rsid w:val="002D0172"/>
    <w:rsid w:val="002D0872"/>
    <w:rsid w:val="002D1074"/>
    <w:rsid w:val="002D2140"/>
    <w:rsid w:val="002D2667"/>
    <w:rsid w:val="002D32BE"/>
    <w:rsid w:val="002D3F9C"/>
    <w:rsid w:val="002D4A8D"/>
    <w:rsid w:val="002D5891"/>
    <w:rsid w:val="002D5955"/>
    <w:rsid w:val="002D6764"/>
    <w:rsid w:val="002D73DA"/>
    <w:rsid w:val="002E0923"/>
    <w:rsid w:val="002E15AB"/>
    <w:rsid w:val="002E2B2E"/>
    <w:rsid w:val="002E2CC2"/>
    <w:rsid w:val="002E5D8C"/>
    <w:rsid w:val="002E625B"/>
    <w:rsid w:val="002E6336"/>
    <w:rsid w:val="002E6B64"/>
    <w:rsid w:val="002E6F32"/>
    <w:rsid w:val="002F1689"/>
    <w:rsid w:val="002F26D4"/>
    <w:rsid w:val="002F3011"/>
    <w:rsid w:val="002F38E1"/>
    <w:rsid w:val="002F4EF8"/>
    <w:rsid w:val="002F7272"/>
    <w:rsid w:val="002F7D77"/>
    <w:rsid w:val="00300496"/>
    <w:rsid w:val="00302F09"/>
    <w:rsid w:val="003047A8"/>
    <w:rsid w:val="00305A0A"/>
    <w:rsid w:val="0030681E"/>
    <w:rsid w:val="00306DD9"/>
    <w:rsid w:val="00306F43"/>
    <w:rsid w:val="0030712A"/>
    <w:rsid w:val="003072E0"/>
    <w:rsid w:val="00307EED"/>
    <w:rsid w:val="003104F7"/>
    <w:rsid w:val="00313017"/>
    <w:rsid w:val="00317244"/>
    <w:rsid w:val="0032169B"/>
    <w:rsid w:val="003216E7"/>
    <w:rsid w:val="00321F1E"/>
    <w:rsid w:val="003231B6"/>
    <w:rsid w:val="0032447D"/>
    <w:rsid w:val="00325AFC"/>
    <w:rsid w:val="003263DC"/>
    <w:rsid w:val="00326BAD"/>
    <w:rsid w:val="003277E0"/>
    <w:rsid w:val="00332AB3"/>
    <w:rsid w:val="00332AD1"/>
    <w:rsid w:val="00332CC9"/>
    <w:rsid w:val="00334702"/>
    <w:rsid w:val="003348AB"/>
    <w:rsid w:val="00335514"/>
    <w:rsid w:val="00336008"/>
    <w:rsid w:val="003373D2"/>
    <w:rsid w:val="003378F3"/>
    <w:rsid w:val="0034083D"/>
    <w:rsid w:val="00340CD1"/>
    <w:rsid w:val="00340D35"/>
    <w:rsid w:val="003426D7"/>
    <w:rsid w:val="003430DE"/>
    <w:rsid w:val="00343441"/>
    <w:rsid w:val="003441BE"/>
    <w:rsid w:val="00346312"/>
    <w:rsid w:val="00347272"/>
    <w:rsid w:val="0034728F"/>
    <w:rsid w:val="00347368"/>
    <w:rsid w:val="00350D64"/>
    <w:rsid w:val="00350FC0"/>
    <w:rsid w:val="003512AF"/>
    <w:rsid w:val="00351958"/>
    <w:rsid w:val="00351BE2"/>
    <w:rsid w:val="00353E60"/>
    <w:rsid w:val="0035421A"/>
    <w:rsid w:val="0035444B"/>
    <w:rsid w:val="00354B89"/>
    <w:rsid w:val="00355216"/>
    <w:rsid w:val="00356A15"/>
    <w:rsid w:val="00356BC0"/>
    <w:rsid w:val="00360D00"/>
    <w:rsid w:val="003618F4"/>
    <w:rsid w:val="00361E01"/>
    <w:rsid w:val="003630AA"/>
    <w:rsid w:val="003632A4"/>
    <w:rsid w:val="00363483"/>
    <w:rsid w:val="00363D70"/>
    <w:rsid w:val="00364119"/>
    <w:rsid w:val="00364298"/>
    <w:rsid w:val="003654D6"/>
    <w:rsid w:val="0037062D"/>
    <w:rsid w:val="00371DF3"/>
    <w:rsid w:val="0037269B"/>
    <w:rsid w:val="00373B94"/>
    <w:rsid w:val="003741D5"/>
    <w:rsid w:val="00374378"/>
    <w:rsid w:val="00374569"/>
    <w:rsid w:val="00380207"/>
    <w:rsid w:val="00381D5E"/>
    <w:rsid w:val="00382129"/>
    <w:rsid w:val="0038231E"/>
    <w:rsid w:val="00383093"/>
    <w:rsid w:val="00383828"/>
    <w:rsid w:val="003839B8"/>
    <w:rsid w:val="0038421C"/>
    <w:rsid w:val="0038451B"/>
    <w:rsid w:val="00385261"/>
    <w:rsid w:val="00385503"/>
    <w:rsid w:val="003861CB"/>
    <w:rsid w:val="003863DA"/>
    <w:rsid w:val="00387775"/>
    <w:rsid w:val="003877EB"/>
    <w:rsid w:val="003906B5"/>
    <w:rsid w:val="00392525"/>
    <w:rsid w:val="00392CE7"/>
    <w:rsid w:val="00392F43"/>
    <w:rsid w:val="00392FFD"/>
    <w:rsid w:val="003930AF"/>
    <w:rsid w:val="00393724"/>
    <w:rsid w:val="00396C4B"/>
    <w:rsid w:val="00397819"/>
    <w:rsid w:val="003A04EC"/>
    <w:rsid w:val="003A05E2"/>
    <w:rsid w:val="003A097F"/>
    <w:rsid w:val="003A225F"/>
    <w:rsid w:val="003A254C"/>
    <w:rsid w:val="003A475A"/>
    <w:rsid w:val="003A5DA7"/>
    <w:rsid w:val="003A6AF1"/>
    <w:rsid w:val="003B3566"/>
    <w:rsid w:val="003B4609"/>
    <w:rsid w:val="003B4D79"/>
    <w:rsid w:val="003B537D"/>
    <w:rsid w:val="003B547F"/>
    <w:rsid w:val="003B6851"/>
    <w:rsid w:val="003C02E5"/>
    <w:rsid w:val="003C0B1D"/>
    <w:rsid w:val="003C1547"/>
    <w:rsid w:val="003C1CE3"/>
    <w:rsid w:val="003C2B7D"/>
    <w:rsid w:val="003C38A6"/>
    <w:rsid w:val="003C39FF"/>
    <w:rsid w:val="003C47C6"/>
    <w:rsid w:val="003C7511"/>
    <w:rsid w:val="003D00AC"/>
    <w:rsid w:val="003D16B2"/>
    <w:rsid w:val="003D1A97"/>
    <w:rsid w:val="003D522A"/>
    <w:rsid w:val="003D63C2"/>
    <w:rsid w:val="003D6405"/>
    <w:rsid w:val="003D687C"/>
    <w:rsid w:val="003D73A5"/>
    <w:rsid w:val="003D767C"/>
    <w:rsid w:val="003E0036"/>
    <w:rsid w:val="003E147D"/>
    <w:rsid w:val="003E2616"/>
    <w:rsid w:val="003E40CC"/>
    <w:rsid w:val="003E4A17"/>
    <w:rsid w:val="003E5222"/>
    <w:rsid w:val="003E6230"/>
    <w:rsid w:val="003E7034"/>
    <w:rsid w:val="003F0063"/>
    <w:rsid w:val="003F0D8C"/>
    <w:rsid w:val="003F1501"/>
    <w:rsid w:val="003F2B0D"/>
    <w:rsid w:val="003F304A"/>
    <w:rsid w:val="003F41C9"/>
    <w:rsid w:val="003F46F5"/>
    <w:rsid w:val="003F5105"/>
    <w:rsid w:val="003F61DB"/>
    <w:rsid w:val="003F6C28"/>
    <w:rsid w:val="00400DE5"/>
    <w:rsid w:val="00401183"/>
    <w:rsid w:val="00401FE6"/>
    <w:rsid w:val="004034E9"/>
    <w:rsid w:val="00403BA9"/>
    <w:rsid w:val="004041BB"/>
    <w:rsid w:val="00407533"/>
    <w:rsid w:val="00407916"/>
    <w:rsid w:val="00407ACC"/>
    <w:rsid w:val="00410813"/>
    <w:rsid w:val="00410929"/>
    <w:rsid w:val="00411EE7"/>
    <w:rsid w:val="00412F9E"/>
    <w:rsid w:val="004144BB"/>
    <w:rsid w:val="00415807"/>
    <w:rsid w:val="00416635"/>
    <w:rsid w:val="00416D04"/>
    <w:rsid w:val="00420C9C"/>
    <w:rsid w:val="00421096"/>
    <w:rsid w:val="0042222B"/>
    <w:rsid w:val="004248FB"/>
    <w:rsid w:val="004255F5"/>
    <w:rsid w:val="00426876"/>
    <w:rsid w:val="004269D8"/>
    <w:rsid w:val="004274F7"/>
    <w:rsid w:val="0043095F"/>
    <w:rsid w:val="00430F09"/>
    <w:rsid w:val="00431D5C"/>
    <w:rsid w:val="00433741"/>
    <w:rsid w:val="00433749"/>
    <w:rsid w:val="0043437D"/>
    <w:rsid w:val="00435AFD"/>
    <w:rsid w:val="00436883"/>
    <w:rsid w:val="0043693B"/>
    <w:rsid w:val="0044071A"/>
    <w:rsid w:val="00440BEA"/>
    <w:rsid w:val="00441169"/>
    <w:rsid w:val="00444895"/>
    <w:rsid w:val="00444B3A"/>
    <w:rsid w:val="0044513A"/>
    <w:rsid w:val="00446A63"/>
    <w:rsid w:val="0044784B"/>
    <w:rsid w:val="00450DB4"/>
    <w:rsid w:val="00451736"/>
    <w:rsid w:val="00451838"/>
    <w:rsid w:val="00452DEE"/>
    <w:rsid w:val="00455D96"/>
    <w:rsid w:val="00456FDF"/>
    <w:rsid w:val="00461470"/>
    <w:rsid w:val="0046250E"/>
    <w:rsid w:val="004627DB"/>
    <w:rsid w:val="004635C5"/>
    <w:rsid w:val="00463E25"/>
    <w:rsid w:val="004645E0"/>
    <w:rsid w:val="00466EBC"/>
    <w:rsid w:val="0046773E"/>
    <w:rsid w:val="00467961"/>
    <w:rsid w:val="00470ABE"/>
    <w:rsid w:val="00472925"/>
    <w:rsid w:val="00472CBA"/>
    <w:rsid w:val="00472D31"/>
    <w:rsid w:val="0047363F"/>
    <w:rsid w:val="0047387C"/>
    <w:rsid w:val="00474706"/>
    <w:rsid w:val="00474730"/>
    <w:rsid w:val="004753CA"/>
    <w:rsid w:val="00475AE5"/>
    <w:rsid w:val="00475DC0"/>
    <w:rsid w:val="0047683A"/>
    <w:rsid w:val="00476D86"/>
    <w:rsid w:val="00477AD1"/>
    <w:rsid w:val="00477BF0"/>
    <w:rsid w:val="00481541"/>
    <w:rsid w:val="00481584"/>
    <w:rsid w:val="004815CC"/>
    <w:rsid w:val="004822B0"/>
    <w:rsid w:val="00483975"/>
    <w:rsid w:val="00483AC8"/>
    <w:rsid w:val="00484397"/>
    <w:rsid w:val="00484880"/>
    <w:rsid w:val="00484896"/>
    <w:rsid w:val="00484D66"/>
    <w:rsid w:val="00484DE8"/>
    <w:rsid w:val="00484E0F"/>
    <w:rsid w:val="004865E3"/>
    <w:rsid w:val="00487960"/>
    <w:rsid w:val="00490292"/>
    <w:rsid w:val="00490554"/>
    <w:rsid w:val="004929BA"/>
    <w:rsid w:val="00492B51"/>
    <w:rsid w:val="0049564A"/>
    <w:rsid w:val="004958C6"/>
    <w:rsid w:val="004A068A"/>
    <w:rsid w:val="004A150E"/>
    <w:rsid w:val="004A1755"/>
    <w:rsid w:val="004A176B"/>
    <w:rsid w:val="004A259A"/>
    <w:rsid w:val="004A2BA5"/>
    <w:rsid w:val="004A36CA"/>
    <w:rsid w:val="004A3C38"/>
    <w:rsid w:val="004A4464"/>
    <w:rsid w:val="004A4C99"/>
    <w:rsid w:val="004A4DBF"/>
    <w:rsid w:val="004A4FF0"/>
    <w:rsid w:val="004A546D"/>
    <w:rsid w:val="004A6B07"/>
    <w:rsid w:val="004A7001"/>
    <w:rsid w:val="004A7D7E"/>
    <w:rsid w:val="004B4A46"/>
    <w:rsid w:val="004B4D02"/>
    <w:rsid w:val="004B5C29"/>
    <w:rsid w:val="004B5E95"/>
    <w:rsid w:val="004B69F6"/>
    <w:rsid w:val="004B6EA3"/>
    <w:rsid w:val="004B71B2"/>
    <w:rsid w:val="004B7C03"/>
    <w:rsid w:val="004C00C0"/>
    <w:rsid w:val="004C05EE"/>
    <w:rsid w:val="004C1296"/>
    <w:rsid w:val="004C3854"/>
    <w:rsid w:val="004C71CC"/>
    <w:rsid w:val="004C798A"/>
    <w:rsid w:val="004D0939"/>
    <w:rsid w:val="004D0B86"/>
    <w:rsid w:val="004D3C99"/>
    <w:rsid w:val="004D4980"/>
    <w:rsid w:val="004D5610"/>
    <w:rsid w:val="004D701A"/>
    <w:rsid w:val="004D722B"/>
    <w:rsid w:val="004E1763"/>
    <w:rsid w:val="004E1E32"/>
    <w:rsid w:val="004E271D"/>
    <w:rsid w:val="004E3410"/>
    <w:rsid w:val="004E5A39"/>
    <w:rsid w:val="004F0514"/>
    <w:rsid w:val="004F08BC"/>
    <w:rsid w:val="004F0F0C"/>
    <w:rsid w:val="004F1646"/>
    <w:rsid w:val="004F1D47"/>
    <w:rsid w:val="004F27DC"/>
    <w:rsid w:val="004F2D3E"/>
    <w:rsid w:val="004F2DE1"/>
    <w:rsid w:val="004F32A2"/>
    <w:rsid w:val="004F3AC9"/>
    <w:rsid w:val="004F50B2"/>
    <w:rsid w:val="004F5EC9"/>
    <w:rsid w:val="004F6B16"/>
    <w:rsid w:val="004F6B98"/>
    <w:rsid w:val="00500423"/>
    <w:rsid w:val="005022B6"/>
    <w:rsid w:val="005063E4"/>
    <w:rsid w:val="00506526"/>
    <w:rsid w:val="00506BAE"/>
    <w:rsid w:val="00506BF2"/>
    <w:rsid w:val="005072F7"/>
    <w:rsid w:val="00510042"/>
    <w:rsid w:val="0051041A"/>
    <w:rsid w:val="00511991"/>
    <w:rsid w:val="00511FB4"/>
    <w:rsid w:val="00512BA0"/>
    <w:rsid w:val="0051343A"/>
    <w:rsid w:val="00515094"/>
    <w:rsid w:val="00515E6C"/>
    <w:rsid w:val="00517300"/>
    <w:rsid w:val="00517610"/>
    <w:rsid w:val="005201D7"/>
    <w:rsid w:val="00521704"/>
    <w:rsid w:val="00521FF5"/>
    <w:rsid w:val="00522556"/>
    <w:rsid w:val="00523011"/>
    <w:rsid w:val="005232C7"/>
    <w:rsid w:val="00523814"/>
    <w:rsid w:val="00525503"/>
    <w:rsid w:val="00525FF6"/>
    <w:rsid w:val="005260A7"/>
    <w:rsid w:val="005267EE"/>
    <w:rsid w:val="00526E13"/>
    <w:rsid w:val="00526E4D"/>
    <w:rsid w:val="00526E4F"/>
    <w:rsid w:val="005272F8"/>
    <w:rsid w:val="00527BB3"/>
    <w:rsid w:val="005308D8"/>
    <w:rsid w:val="00531A4E"/>
    <w:rsid w:val="005327C4"/>
    <w:rsid w:val="00534249"/>
    <w:rsid w:val="005348D5"/>
    <w:rsid w:val="00535618"/>
    <w:rsid w:val="00537625"/>
    <w:rsid w:val="0054085D"/>
    <w:rsid w:val="00541637"/>
    <w:rsid w:val="00541A81"/>
    <w:rsid w:val="005425D7"/>
    <w:rsid w:val="00542A1E"/>
    <w:rsid w:val="00545988"/>
    <w:rsid w:val="00550EC2"/>
    <w:rsid w:val="005518F5"/>
    <w:rsid w:val="00551F62"/>
    <w:rsid w:val="00552134"/>
    <w:rsid w:val="00552624"/>
    <w:rsid w:val="00552915"/>
    <w:rsid w:val="005534ED"/>
    <w:rsid w:val="00553571"/>
    <w:rsid w:val="00553790"/>
    <w:rsid w:val="00553841"/>
    <w:rsid w:val="00553970"/>
    <w:rsid w:val="005541F6"/>
    <w:rsid w:val="005550BB"/>
    <w:rsid w:val="00555232"/>
    <w:rsid w:val="0055592B"/>
    <w:rsid w:val="005568C2"/>
    <w:rsid w:val="005574A5"/>
    <w:rsid w:val="00560D59"/>
    <w:rsid w:val="00561B3D"/>
    <w:rsid w:val="005626C9"/>
    <w:rsid w:val="005638DB"/>
    <w:rsid w:val="005652F6"/>
    <w:rsid w:val="005655AE"/>
    <w:rsid w:val="00566073"/>
    <w:rsid w:val="00566164"/>
    <w:rsid w:val="0056699D"/>
    <w:rsid w:val="00566E64"/>
    <w:rsid w:val="00567419"/>
    <w:rsid w:val="0057017D"/>
    <w:rsid w:val="005704B2"/>
    <w:rsid w:val="0057073C"/>
    <w:rsid w:val="00570AC4"/>
    <w:rsid w:val="00570AC6"/>
    <w:rsid w:val="0057115C"/>
    <w:rsid w:val="005752D5"/>
    <w:rsid w:val="005755FA"/>
    <w:rsid w:val="0057603E"/>
    <w:rsid w:val="00576E53"/>
    <w:rsid w:val="00577DF9"/>
    <w:rsid w:val="00580A9D"/>
    <w:rsid w:val="005810C0"/>
    <w:rsid w:val="005814F5"/>
    <w:rsid w:val="005814FB"/>
    <w:rsid w:val="00581A4C"/>
    <w:rsid w:val="005821ED"/>
    <w:rsid w:val="00584F3D"/>
    <w:rsid w:val="0058552A"/>
    <w:rsid w:val="005859AA"/>
    <w:rsid w:val="0058601C"/>
    <w:rsid w:val="00586E28"/>
    <w:rsid w:val="005875CD"/>
    <w:rsid w:val="005902F6"/>
    <w:rsid w:val="00590AB7"/>
    <w:rsid w:val="005916BF"/>
    <w:rsid w:val="005921A2"/>
    <w:rsid w:val="00592340"/>
    <w:rsid w:val="00593AE9"/>
    <w:rsid w:val="0059427D"/>
    <w:rsid w:val="00594D73"/>
    <w:rsid w:val="00594F17"/>
    <w:rsid w:val="00596EAA"/>
    <w:rsid w:val="005A029C"/>
    <w:rsid w:val="005A19ED"/>
    <w:rsid w:val="005A2270"/>
    <w:rsid w:val="005A24C2"/>
    <w:rsid w:val="005A2644"/>
    <w:rsid w:val="005A4BC1"/>
    <w:rsid w:val="005A4CE1"/>
    <w:rsid w:val="005A5000"/>
    <w:rsid w:val="005A5E36"/>
    <w:rsid w:val="005A6B52"/>
    <w:rsid w:val="005A6D68"/>
    <w:rsid w:val="005A6F79"/>
    <w:rsid w:val="005B04F0"/>
    <w:rsid w:val="005B12C7"/>
    <w:rsid w:val="005B1D32"/>
    <w:rsid w:val="005B3AAB"/>
    <w:rsid w:val="005B3C95"/>
    <w:rsid w:val="005B3FDB"/>
    <w:rsid w:val="005B4D4E"/>
    <w:rsid w:val="005B4F9E"/>
    <w:rsid w:val="005B7594"/>
    <w:rsid w:val="005C00B2"/>
    <w:rsid w:val="005C084E"/>
    <w:rsid w:val="005C2057"/>
    <w:rsid w:val="005C2985"/>
    <w:rsid w:val="005C5D07"/>
    <w:rsid w:val="005C60A6"/>
    <w:rsid w:val="005D0310"/>
    <w:rsid w:val="005D0C25"/>
    <w:rsid w:val="005D0FAD"/>
    <w:rsid w:val="005D4168"/>
    <w:rsid w:val="005D48B0"/>
    <w:rsid w:val="005D5A1E"/>
    <w:rsid w:val="005D6EDE"/>
    <w:rsid w:val="005E0689"/>
    <w:rsid w:val="005E076E"/>
    <w:rsid w:val="005E07E3"/>
    <w:rsid w:val="005E2141"/>
    <w:rsid w:val="005E24E1"/>
    <w:rsid w:val="005E260B"/>
    <w:rsid w:val="005E5106"/>
    <w:rsid w:val="005E5645"/>
    <w:rsid w:val="005E5772"/>
    <w:rsid w:val="005E5C15"/>
    <w:rsid w:val="005E5CF2"/>
    <w:rsid w:val="005E64D1"/>
    <w:rsid w:val="005E7357"/>
    <w:rsid w:val="005E747F"/>
    <w:rsid w:val="005E7E71"/>
    <w:rsid w:val="005F28BD"/>
    <w:rsid w:val="005F31F8"/>
    <w:rsid w:val="005F39A6"/>
    <w:rsid w:val="005F3B11"/>
    <w:rsid w:val="005F6FB0"/>
    <w:rsid w:val="00600343"/>
    <w:rsid w:val="00600F2D"/>
    <w:rsid w:val="006011B6"/>
    <w:rsid w:val="00601822"/>
    <w:rsid w:val="006030E9"/>
    <w:rsid w:val="00605C8B"/>
    <w:rsid w:val="0060610F"/>
    <w:rsid w:val="006078DF"/>
    <w:rsid w:val="0061009E"/>
    <w:rsid w:val="0061155F"/>
    <w:rsid w:val="00611AD2"/>
    <w:rsid w:val="006121B0"/>
    <w:rsid w:val="00612295"/>
    <w:rsid w:val="0061381B"/>
    <w:rsid w:val="00615468"/>
    <w:rsid w:val="006155E2"/>
    <w:rsid w:val="00615CFB"/>
    <w:rsid w:val="0062053F"/>
    <w:rsid w:val="00620624"/>
    <w:rsid w:val="00620C07"/>
    <w:rsid w:val="006211E4"/>
    <w:rsid w:val="00623945"/>
    <w:rsid w:val="00624C01"/>
    <w:rsid w:val="00625AE1"/>
    <w:rsid w:val="00625D03"/>
    <w:rsid w:val="006260B5"/>
    <w:rsid w:val="0062615E"/>
    <w:rsid w:val="006300F7"/>
    <w:rsid w:val="00630713"/>
    <w:rsid w:val="006307C4"/>
    <w:rsid w:val="00631823"/>
    <w:rsid w:val="00631D63"/>
    <w:rsid w:val="00632C3D"/>
    <w:rsid w:val="00633345"/>
    <w:rsid w:val="00633D10"/>
    <w:rsid w:val="00634705"/>
    <w:rsid w:val="00635D98"/>
    <w:rsid w:val="00636908"/>
    <w:rsid w:val="00642D11"/>
    <w:rsid w:val="0064374A"/>
    <w:rsid w:val="00644376"/>
    <w:rsid w:val="00644495"/>
    <w:rsid w:val="006446AE"/>
    <w:rsid w:val="00645585"/>
    <w:rsid w:val="006471E4"/>
    <w:rsid w:val="00647307"/>
    <w:rsid w:val="00650464"/>
    <w:rsid w:val="006515E5"/>
    <w:rsid w:val="00651691"/>
    <w:rsid w:val="00651B87"/>
    <w:rsid w:val="00651C7C"/>
    <w:rsid w:val="00652816"/>
    <w:rsid w:val="006539FC"/>
    <w:rsid w:val="00653F02"/>
    <w:rsid w:val="00656827"/>
    <w:rsid w:val="0065764A"/>
    <w:rsid w:val="00657DEB"/>
    <w:rsid w:val="00657F8F"/>
    <w:rsid w:val="006601BF"/>
    <w:rsid w:val="00660E27"/>
    <w:rsid w:val="0066173A"/>
    <w:rsid w:val="006623B6"/>
    <w:rsid w:val="00662516"/>
    <w:rsid w:val="00663036"/>
    <w:rsid w:val="00663290"/>
    <w:rsid w:val="0066396B"/>
    <w:rsid w:val="00664947"/>
    <w:rsid w:val="006654F8"/>
    <w:rsid w:val="00667848"/>
    <w:rsid w:val="00670967"/>
    <w:rsid w:val="006711D5"/>
    <w:rsid w:val="00671C1B"/>
    <w:rsid w:val="00671F42"/>
    <w:rsid w:val="00672176"/>
    <w:rsid w:val="00672ACA"/>
    <w:rsid w:val="00672C82"/>
    <w:rsid w:val="00672F8C"/>
    <w:rsid w:val="0067335E"/>
    <w:rsid w:val="00673B88"/>
    <w:rsid w:val="00673E9A"/>
    <w:rsid w:val="006760D2"/>
    <w:rsid w:val="0067670D"/>
    <w:rsid w:val="00676728"/>
    <w:rsid w:val="0068066C"/>
    <w:rsid w:val="00680704"/>
    <w:rsid w:val="006815DB"/>
    <w:rsid w:val="006837AF"/>
    <w:rsid w:val="00683D52"/>
    <w:rsid w:val="00683DC5"/>
    <w:rsid w:val="00684587"/>
    <w:rsid w:val="0068612B"/>
    <w:rsid w:val="006870C5"/>
    <w:rsid w:val="00687494"/>
    <w:rsid w:val="0069141F"/>
    <w:rsid w:val="00692134"/>
    <w:rsid w:val="00692588"/>
    <w:rsid w:val="00692D38"/>
    <w:rsid w:val="00692F19"/>
    <w:rsid w:val="00693F97"/>
    <w:rsid w:val="0069401B"/>
    <w:rsid w:val="006946A1"/>
    <w:rsid w:val="00694C9F"/>
    <w:rsid w:val="006954D6"/>
    <w:rsid w:val="00696D66"/>
    <w:rsid w:val="006970EB"/>
    <w:rsid w:val="006A0528"/>
    <w:rsid w:val="006A08B3"/>
    <w:rsid w:val="006A093F"/>
    <w:rsid w:val="006A13EB"/>
    <w:rsid w:val="006A16C5"/>
    <w:rsid w:val="006A2074"/>
    <w:rsid w:val="006A385D"/>
    <w:rsid w:val="006A395A"/>
    <w:rsid w:val="006A4001"/>
    <w:rsid w:val="006A7529"/>
    <w:rsid w:val="006B145C"/>
    <w:rsid w:val="006B2139"/>
    <w:rsid w:val="006B2CCD"/>
    <w:rsid w:val="006B31F6"/>
    <w:rsid w:val="006B353D"/>
    <w:rsid w:val="006B3571"/>
    <w:rsid w:val="006B4ACD"/>
    <w:rsid w:val="006B5E2E"/>
    <w:rsid w:val="006B6883"/>
    <w:rsid w:val="006B6E44"/>
    <w:rsid w:val="006B7F0F"/>
    <w:rsid w:val="006C06DE"/>
    <w:rsid w:val="006C1604"/>
    <w:rsid w:val="006C39FC"/>
    <w:rsid w:val="006C3FF1"/>
    <w:rsid w:val="006C5038"/>
    <w:rsid w:val="006C5569"/>
    <w:rsid w:val="006C5C79"/>
    <w:rsid w:val="006D2B93"/>
    <w:rsid w:val="006D3334"/>
    <w:rsid w:val="006D3AFF"/>
    <w:rsid w:val="006D3EEA"/>
    <w:rsid w:val="006D4072"/>
    <w:rsid w:val="006D7755"/>
    <w:rsid w:val="006E0646"/>
    <w:rsid w:val="006E22D0"/>
    <w:rsid w:val="006E3B20"/>
    <w:rsid w:val="006E5F05"/>
    <w:rsid w:val="006E7FA8"/>
    <w:rsid w:val="006F0AEE"/>
    <w:rsid w:val="006F0E1F"/>
    <w:rsid w:val="006F127B"/>
    <w:rsid w:val="006F3A1E"/>
    <w:rsid w:val="006F47E4"/>
    <w:rsid w:val="006F4CF0"/>
    <w:rsid w:val="00700336"/>
    <w:rsid w:val="00700825"/>
    <w:rsid w:val="007011D4"/>
    <w:rsid w:val="007014A5"/>
    <w:rsid w:val="007023B0"/>
    <w:rsid w:val="007028AF"/>
    <w:rsid w:val="0070312E"/>
    <w:rsid w:val="00703A45"/>
    <w:rsid w:val="00705CDF"/>
    <w:rsid w:val="00705DC0"/>
    <w:rsid w:val="007066EB"/>
    <w:rsid w:val="007070A3"/>
    <w:rsid w:val="007106E3"/>
    <w:rsid w:val="00710EC6"/>
    <w:rsid w:val="0071274E"/>
    <w:rsid w:val="00712BAF"/>
    <w:rsid w:val="007141FF"/>
    <w:rsid w:val="00714865"/>
    <w:rsid w:val="00714FFB"/>
    <w:rsid w:val="00715E46"/>
    <w:rsid w:val="007169EC"/>
    <w:rsid w:val="00716B4D"/>
    <w:rsid w:val="0071740F"/>
    <w:rsid w:val="00717B8C"/>
    <w:rsid w:val="00717D12"/>
    <w:rsid w:val="00717FD8"/>
    <w:rsid w:val="00720684"/>
    <w:rsid w:val="00720FDE"/>
    <w:rsid w:val="007247D3"/>
    <w:rsid w:val="00724DE9"/>
    <w:rsid w:val="00727332"/>
    <w:rsid w:val="00727AF6"/>
    <w:rsid w:val="00730FE0"/>
    <w:rsid w:val="00734A30"/>
    <w:rsid w:val="00735789"/>
    <w:rsid w:val="007358BF"/>
    <w:rsid w:val="00736498"/>
    <w:rsid w:val="00740D81"/>
    <w:rsid w:val="00740EB1"/>
    <w:rsid w:val="0074199A"/>
    <w:rsid w:val="0074585B"/>
    <w:rsid w:val="00745A56"/>
    <w:rsid w:val="007468B0"/>
    <w:rsid w:val="00746C6C"/>
    <w:rsid w:val="00750C8F"/>
    <w:rsid w:val="0075109A"/>
    <w:rsid w:val="00751381"/>
    <w:rsid w:val="0075200E"/>
    <w:rsid w:val="00752A04"/>
    <w:rsid w:val="007530EC"/>
    <w:rsid w:val="0075318F"/>
    <w:rsid w:val="007539C7"/>
    <w:rsid w:val="00753C83"/>
    <w:rsid w:val="00753E15"/>
    <w:rsid w:val="00755BC9"/>
    <w:rsid w:val="00756842"/>
    <w:rsid w:val="007569CB"/>
    <w:rsid w:val="00756C7E"/>
    <w:rsid w:val="00756E43"/>
    <w:rsid w:val="00757429"/>
    <w:rsid w:val="007616B9"/>
    <w:rsid w:val="007618EF"/>
    <w:rsid w:val="00762593"/>
    <w:rsid w:val="0076349E"/>
    <w:rsid w:val="00763A11"/>
    <w:rsid w:val="007641E7"/>
    <w:rsid w:val="00765AF8"/>
    <w:rsid w:val="00765B1C"/>
    <w:rsid w:val="007664B6"/>
    <w:rsid w:val="00766818"/>
    <w:rsid w:val="00770071"/>
    <w:rsid w:val="00770A6F"/>
    <w:rsid w:val="00770E0B"/>
    <w:rsid w:val="00771917"/>
    <w:rsid w:val="00771AEC"/>
    <w:rsid w:val="00771EE1"/>
    <w:rsid w:val="00772A02"/>
    <w:rsid w:val="007739B3"/>
    <w:rsid w:val="00774DBA"/>
    <w:rsid w:val="00776534"/>
    <w:rsid w:val="00776853"/>
    <w:rsid w:val="00776DFF"/>
    <w:rsid w:val="007809C0"/>
    <w:rsid w:val="007810F8"/>
    <w:rsid w:val="0078130B"/>
    <w:rsid w:val="007819E3"/>
    <w:rsid w:val="00781D85"/>
    <w:rsid w:val="00782ED6"/>
    <w:rsid w:val="00783235"/>
    <w:rsid w:val="0078346F"/>
    <w:rsid w:val="00784BF4"/>
    <w:rsid w:val="00785FF2"/>
    <w:rsid w:val="007904BE"/>
    <w:rsid w:val="007924BB"/>
    <w:rsid w:val="00794DB5"/>
    <w:rsid w:val="00794E70"/>
    <w:rsid w:val="0079563D"/>
    <w:rsid w:val="007A09C0"/>
    <w:rsid w:val="007A0A06"/>
    <w:rsid w:val="007A0E85"/>
    <w:rsid w:val="007A1B04"/>
    <w:rsid w:val="007A1BAF"/>
    <w:rsid w:val="007A29E2"/>
    <w:rsid w:val="007A31E2"/>
    <w:rsid w:val="007A31F2"/>
    <w:rsid w:val="007A3E0F"/>
    <w:rsid w:val="007A43DF"/>
    <w:rsid w:val="007A51DD"/>
    <w:rsid w:val="007A5214"/>
    <w:rsid w:val="007A5337"/>
    <w:rsid w:val="007A6310"/>
    <w:rsid w:val="007A6884"/>
    <w:rsid w:val="007A6999"/>
    <w:rsid w:val="007A69B4"/>
    <w:rsid w:val="007B4299"/>
    <w:rsid w:val="007B4611"/>
    <w:rsid w:val="007B4655"/>
    <w:rsid w:val="007B4ADF"/>
    <w:rsid w:val="007B5AE6"/>
    <w:rsid w:val="007B5F3B"/>
    <w:rsid w:val="007B6466"/>
    <w:rsid w:val="007B7C23"/>
    <w:rsid w:val="007C00EC"/>
    <w:rsid w:val="007C11E6"/>
    <w:rsid w:val="007C15E4"/>
    <w:rsid w:val="007C17CD"/>
    <w:rsid w:val="007C1CD8"/>
    <w:rsid w:val="007C21A5"/>
    <w:rsid w:val="007C3C42"/>
    <w:rsid w:val="007C5D0B"/>
    <w:rsid w:val="007C7324"/>
    <w:rsid w:val="007D1343"/>
    <w:rsid w:val="007D18F8"/>
    <w:rsid w:val="007D1996"/>
    <w:rsid w:val="007D1BBE"/>
    <w:rsid w:val="007D2D1D"/>
    <w:rsid w:val="007D35AD"/>
    <w:rsid w:val="007D3F27"/>
    <w:rsid w:val="007D4123"/>
    <w:rsid w:val="007D4753"/>
    <w:rsid w:val="007D5831"/>
    <w:rsid w:val="007D7786"/>
    <w:rsid w:val="007D7807"/>
    <w:rsid w:val="007E28AD"/>
    <w:rsid w:val="007E2FA2"/>
    <w:rsid w:val="007E3306"/>
    <w:rsid w:val="007E3BD4"/>
    <w:rsid w:val="007E4BA2"/>
    <w:rsid w:val="007E5135"/>
    <w:rsid w:val="007E7CF5"/>
    <w:rsid w:val="007F0B7B"/>
    <w:rsid w:val="007F12B2"/>
    <w:rsid w:val="007F30F0"/>
    <w:rsid w:val="007F36FE"/>
    <w:rsid w:val="007F5141"/>
    <w:rsid w:val="007F514C"/>
    <w:rsid w:val="007F778E"/>
    <w:rsid w:val="007F78BA"/>
    <w:rsid w:val="0080287D"/>
    <w:rsid w:val="00802E23"/>
    <w:rsid w:val="008044F3"/>
    <w:rsid w:val="0080493E"/>
    <w:rsid w:val="008049D0"/>
    <w:rsid w:val="008103D3"/>
    <w:rsid w:val="0081099F"/>
    <w:rsid w:val="00810D32"/>
    <w:rsid w:val="0081141C"/>
    <w:rsid w:val="008115BF"/>
    <w:rsid w:val="00812DD5"/>
    <w:rsid w:val="00813C58"/>
    <w:rsid w:val="00815872"/>
    <w:rsid w:val="0081659B"/>
    <w:rsid w:val="0082056D"/>
    <w:rsid w:val="00820B02"/>
    <w:rsid w:val="00825437"/>
    <w:rsid w:val="0082588F"/>
    <w:rsid w:val="00825894"/>
    <w:rsid w:val="00826F71"/>
    <w:rsid w:val="00827EC1"/>
    <w:rsid w:val="0083078A"/>
    <w:rsid w:val="00831FE7"/>
    <w:rsid w:val="00833090"/>
    <w:rsid w:val="00834D8E"/>
    <w:rsid w:val="00835749"/>
    <w:rsid w:val="00835C57"/>
    <w:rsid w:val="00836C57"/>
    <w:rsid w:val="00837DB1"/>
    <w:rsid w:val="008408C9"/>
    <w:rsid w:val="00840995"/>
    <w:rsid w:val="00842683"/>
    <w:rsid w:val="008426E0"/>
    <w:rsid w:val="00843614"/>
    <w:rsid w:val="00843D59"/>
    <w:rsid w:val="0084498A"/>
    <w:rsid w:val="00845397"/>
    <w:rsid w:val="00845430"/>
    <w:rsid w:val="008456F6"/>
    <w:rsid w:val="00851A72"/>
    <w:rsid w:val="00852D51"/>
    <w:rsid w:val="008540EB"/>
    <w:rsid w:val="00854C31"/>
    <w:rsid w:val="00855E43"/>
    <w:rsid w:val="00856915"/>
    <w:rsid w:val="00856CAB"/>
    <w:rsid w:val="0085754F"/>
    <w:rsid w:val="008577E4"/>
    <w:rsid w:val="0086225A"/>
    <w:rsid w:val="00864133"/>
    <w:rsid w:val="008648CD"/>
    <w:rsid w:val="00864E7E"/>
    <w:rsid w:val="00864FED"/>
    <w:rsid w:val="00867B4A"/>
    <w:rsid w:val="00870082"/>
    <w:rsid w:val="008704FE"/>
    <w:rsid w:val="00872F74"/>
    <w:rsid w:val="00873305"/>
    <w:rsid w:val="00875039"/>
    <w:rsid w:val="0087504E"/>
    <w:rsid w:val="008816A3"/>
    <w:rsid w:val="00881D6F"/>
    <w:rsid w:val="00882065"/>
    <w:rsid w:val="00884D99"/>
    <w:rsid w:val="0088698D"/>
    <w:rsid w:val="0088709B"/>
    <w:rsid w:val="0088735D"/>
    <w:rsid w:val="008904A1"/>
    <w:rsid w:val="00890546"/>
    <w:rsid w:val="008905DB"/>
    <w:rsid w:val="008907F9"/>
    <w:rsid w:val="00892620"/>
    <w:rsid w:val="00892A20"/>
    <w:rsid w:val="00893723"/>
    <w:rsid w:val="00893BDD"/>
    <w:rsid w:val="00893BFC"/>
    <w:rsid w:val="00894A65"/>
    <w:rsid w:val="008950F1"/>
    <w:rsid w:val="008951BB"/>
    <w:rsid w:val="00895BB4"/>
    <w:rsid w:val="008978D7"/>
    <w:rsid w:val="008A0052"/>
    <w:rsid w:val="008A00B3"/>
    <w:rsid w:val="008A078D"/>
    <w:rsid w:val="008A14B3"/>
    <w:rsid w:val="008A2BA3"/>
    <w:rsid w:val="008A2D8F"/>
    <w:rsid w:val="008A323E"/>
    <w:rsid w:val="008A4D34"/>
    <w:rsid w:val="008A58A0"/>
    <w:rsid w:val="008A6F74"/>
    <w:rsid w:val="008A766E"/>
    <w:rsid w:val="008A7F87"/>
    <w:rsid w:val="008B1694"/>
    <w:rsid w:val="008B1AAE"/>
    <w:rsid w:val="008B1DFD"/>
    <w:rsid w:val="008B21E7"/>
    <w:rsid w:val="008B4A62"/>
    <w:rsid w:val="008B64CF"/>
    <w:rsid w:val="008C03C2"/>
    <w:rsid w:val="008C043A"/>
    <w:rsid w:val="008C0BCC"/>
    <w:rsid w:val="008C1146"/>
    <w:rsid w:val="008C1A9C"/>
    <w:rsid w:val="008C226D"/>
    <w:rsid w:val="008C2A65"/>
    <w:rsid w:val="008C2CEC"/>
    <w:rsid w:val="008C2E75"/>
    <w:rsid w:val="008C3BB5"/>
    <w:rsid w:val="008C4B0D"/>
    <w:rsid w:val="008C4FD3"/>
    <w:rsid w:val="008D0291"/>
    <w:rsid w:val="008D10A4"/>
    <w:rsid w:val="008D1126"/>
    <w:rsid w:val="008D121E"/>
    <w:rsid w:val="008D182B"/>
    <w:rsid w:val="008D19B9"/>
    <w:rsid w:val="008D41F2"/>
    <w:rsid w:val="008D5364"/>
    <w:rsid w:val="008D61B3"/>
    <w:rsid w:val="008D69F7"/>
    <w:rsid w:val="008D754B"/>
    <w:rsid w:val="008E0AFB"/>
    <w:rsid w:val="008E0F3E"/>
    <w:rsid w:val="008E20B6"/>
    <w:rsid w:val="008E34D5"/>
    <w:rsid w:val="008E38C4"/>
    <w:rsid w:val="008E3C0B"/>
    <w:rsid w:val="008E3EF4"/>
    <w:rsid w:val="008E502F"/>
    <w:rsid w:val="008E5D26"/>
    <w:rsid w:val="008E5D49"/>
    <w:rsid w:val="008E62B6"/>
    <w:rsid w:val="008F042A"/>
    <w:rsid w:val="008F0C7E"/>
    <w:rsid w:val="008F1BD6"/>
    <w:rsid w:val="008F27B8"/>
    <w:rsid w:val="008F39FE"/>
    <w:rsid w:val="008F425A"/>
    <w:rsid w:val="008F492C"/>
    <w:rsid w:val="008F5790"/>
    <w:rsid w:val="008F6B23"/>
    <w:rsid w:val="008F6CC5"/>
    <w:rsid w:val="008F7630"/>
    <w:rsid w:val="009009EE"/>
    <w:rsid w:val="00900D0A"/>
    <w:rsid w:val="009018AE"/>
    <w:rsid w:val="009031CE"/>
    <w:rsid w:val="009031FF"/>
    <w:rsid w:val="009057EA"/>
    <w:rsid w:val="00905AF1"/>
    <w:rsid w:val="00905DAB"/>
    <w:rsid w:val="00906CB1"/>
    <w:rsid w:val="00907C30"/>
    <w:rsid w:val="00910291"/>
    <w:rsid w:val="00911281"/>
    <w:rsid w:val="00911841"/>
    <w:rsid w:val="00911D8C"/>
    <w:rsid w:val="00912C30"/>
    <w:rsid w:val="009152E7"/>
    <w:rsid w:val="00915ECD"/>
    <w:rsid w:val="009160D2"/>
    <w:rsid w:val="00916EE4"/>
    <w:rsid w:val="0092255B"/>
    <w:rsid w:val="00922A0E"/>
    <w:rsid w:val="00922B80"/>
    <w:rsid w:val="0092388C"/>
    <w:rsid w:val="00923DC2"/>
    <w:rsid w:val="00924815"/>
    <w:rsid w:val="0092529F"/>
    <w:rsid w:val="00925D7E"/>
    <w:rsid w:val="0092673F"/>
    <w:rsid w:val="0092685A"/>
    <w:rsid w:val="009272E3"/>
    <w:rsid w:val="00932CC9"/>
    <w:rsid w:val="00932F81"/>
    <w:rsid w:val="009335A8"/>
    <w:rsid w:val="00935183"/>
    <w:rsid w:val="009359B2"/>
    <w:rsid w:val="00935F30"/>
    <w:rsid w:val="00940588"/>
    <w:rsid w:val="00940E3D"/>
    <w:rsid w:val="00942FBE"/>
    <w:rsid w:val="009434CE"/>
    <w:rsid w:val="00944FB0"/>
    <w:rsid w:val="00945176"/>
    <w:rsid w:val="00946FCE"/>
    <w:rsid w:val="00950334"/>
    <w:rsid w:val="00951250"/>
    <w:rsid w:val="00951FE8"/>
    <w:rsid w:val="00953F49"/>
    <w:rsid w:val="009540B7"/>
    <w:rsid w:val="0095507A"/>
    <w:rsid w:val="00955938"/>
    <w:rsid w:val="00956E0B"/>
    <w:rsid w:val="009574DA"/>
    <w:rsid w:val="009614EA"/>
    <w:rsid w:val="00961F8A"/>
    <w:rsid w:val="009622E1"/>
    <w:rsid w:val="009636DC"/>
    <w:rsid w:val="0096500C"/>
    <w:rsid w:val="0096581A"/>
    <w:rsid w:val="009659F5"/>
    <w:rsid w:val="00965D45"/>
    <w:rsid w:val="00966F66"/>
    <w:rsid w:val="00967038"/>
    <w:rsid w:val="00971D05"/>
    <w:rsid w:val="00974272"/>
    <w:rsid w:val="00974EE0"/>
    <w:rsid w:val="0097538C"/>
    <w:rsid w:val="0097539E"/>
    <w:rsid w:val="00975835"/>
    <w:rsid w:val="009774E2"/>
    <w:rsid w:val="0097786F"/>
    <w:rsid w:val="00977AC5"/>
    <w:rsid w:val="00980C3E"/>
    <w:rsid w:val="00981D1E"/>
    <w:rsid w:val="0098210E"/>
    <w:rsid w:val="009829CB"/>
    <w:rsid w:val="00982E43"/>
    <w:rsid w:val="00983729"/>
    <w:rsid w:val="00984CEB"/>
    <w:rsid w:val="0098581B"/>
    <w:rsid w:val="00986411"/>
    <w:rsid w:val="00986DF4"/>
    <w:rsid w:val="00990D15"/>
    <w:rsid w:val="00990F9E"/>
    <w:rsid w:val="0099162A"/>
    <w:rsid w:val="0099212D"/>
    <w:rsid w:val="00992848"/>
    <w:rsid w:val="00993D67"/>
    <w:rsid w:val="00995126"/>
    <w:rsid w:val="0099724A"/>
    <w:rsid w:val="00997646"/>
    <w:rsid w:val="009A032A"/>
    <w:rsid w:val="009A1509"/>
    <w:rsid w:val="009A229C"/>
    <w:rsid w:val="009A2738"/>
    <w:rsid w:val="009A2D06"/>
    <w:rsid w:val="009A2DE2"/>
    <w:rsid w:val="009A3A69"/>
    <w:rsid w:val="009A3AD0"/>
    <w:rsid w:val="009A3E68"/>
    <w:rsid w:val="009A3FFF"/>
    <w:rsid w:val="009A47E0"/>
    <w:rsid w:val="009A4B58"/>
    <w:rsid w:val="009A4BFC"/>
    <w:rsid w:val="009A5154"/>
    <w:rsid w:val="009A5284"/>
    <w:rsid w:val="009A6CBA"/>
    <w:rsid w:val="009A7184"/>
    <w:rsid w:val="009A731F"/>
    <w:rsid w:val="009B0C9B"/>
    <w:rsid w:val="009B1E69"/>
    <w:rsid w:val="009B2DBD"/>
    <w:rsid w:val="009B417F"/>
    <w:rsid w:val="009B4B14"/>
    <w:rsid w:val="009B5C55"/>
    <w:rsid w:val="009B600D"/>
    <w:rsid w:val="009B655C"/>
    <w:rsid w:val="009B7768"/>
    <w:rsid w:val="009B7A4C"/>
    <w:rsid w:val="009C095A"/>
    <w:rsid w:val="009C2430"/>
    <w:rsid w:val="009C32DF"/>
    <w:rsid w:val="009C3453"/>
    <w:rsid w:val="009C351B"/>
    <w:rsid w:val="009C3E17"/>
    <w:rsid w:val="009C47C5"/>
    <w:rsid w:val="009C4E9C"/>
    <w:rsid w:val="009C5795"/>
    <w:rsid w:val="009C61D2"/>
    <w:rsid w:val="009C6386"/>
    <w:rsid w:val="009C6EA7"/>
    <w:rsid w:val="009C77D5"/>
    <w:rsid w:val="009C7F51"/>
    <w:rsid w:val="009D0862"/>
    <w:rsid w:val="009D10C0"/>
    <w:rsid w:val="009D15B0"/>
    <w:rsid w:val="009D3201"/>
    <w:rsid w:val="009D3749"/>
    <w:rsid w:val="009D3CA8"/>
    <w:rsid w:val="009D5D97"/>
    <w:rsid w:val="009D7608"/>
    <w:rsid w:val="009E02DE"/>
    <w:rsid w:val="009E1F9D"/>
    <w:rsid w:val="009E458F"/>
    <w:rsid w:val="009E4DF1"/>
    <w:rsid w:val="009E5369"/>
    <w:rsid w:val="009E5771"/>
    <w:rsid w:val="009E58BA"/>
    <w:rsid w:val="009E71DE"/>
    <w:rsid w:val="009F00F5"/>
    <w:rsid w:val="009F086A"/>
    <w:rsid w:val="009F187B"/>
    <w:rsid w:val="009F18F9"/>
    <w:rsid w:val="009F3860"/>
    <w:rsid w:val="009F4B14"/>
    <w:rsid w:val="009F65E9"/>
    <w:rsid w:val="009F67C8"/>
    <w:rsid w:val="00A00A10"/>
    <w:rsid w:val="00A01424"/>
    <w:rsid w:val="00A01AFC"/>
    <w:rsid w:val="00A02BD0"/>
    <w:rsid w:val="00A0317B"/>
    <w:rsid w:val="00A050D6"/>
    <w:rsid w:val="00A067DB"/>
    <w:rsid w:val="00A07A93"/>
    <w:rsid w:val="00A07B11"/>
    <w:rsid w:val="00A131A6"/>
    <w:rsid w:val="00A133F5"/>
    <w:rsid w:val="00A13FEF"/>
    <w:rsid w:val="00A16949"/>
    <w:rsid w:val="00A1707F"/>
    <w:rsid w:val="00A179F3"/>
    <w:rsid w:val="00A17CB2"/>
    <w:rsid w:val="00A202A8"/>
    <w:rsid w:val="00A23A07"/>
    <w:rsid w:val="00A23DF4"/>
    <w:rsid w:val="00A23E6A"/>
    <w:rsid w:val="00A24A36"/>
    <w:rsid w:val="00A277B3"/>
    <w:rsid w:val="00A30471"/>
    <w:rsid w:val="00A30F49"/>
    <w:rsid w:val="00A31855"/>
    <w:rsid w:val="00A3197C"/>
    <w:rsid w:val="00A31DCA"/>
    <w:rsid w:val="00A35A78"/>
    <w:rsid w:val="00A41F8A"/>
    <w:rsid w:val="00A42BEF"/>
    <w:rsid w:val="00A43959"/>
    <w:rsid w:val="00A4657D"/>
    <w:rsid w:val="00A47C11"/>
    <w:rsid w:val="00A47F4B"/>
    <w:rsid w:val="00A5484F"/>
    <w:rsid w:val="00A55B73"/>
    <w:rsid w:val="00A56439"/>
    <w:rsid w:val="00A56AB3"/>
    <w:rsid w:val="00A56D49"/>
    <w:rsid w:val="00A5778D"/>
    <w:rsid w:val="00A60B2A"/>
    <w:rsid w:val="00A62827"/>
    <w:rsid w:val="00A635C3"/>
    <w:rsid w:val="00A645D8"/>
    <w:rsid w:val="00A64703"/>
    <w:rsid w:val="00A66996"/>
    <w:rsid w:val="00A6745C"/>
    <w:rsid w:val="00A722BC"/>
    <w:rsid w:val="00A73023"/>
    <w:rsid w:val="00A74E74"/>
    <w:rsid w:val="00A75434"/>
    <w:rsid w:val="00A76672"/>
    <w:rsid w:val="00A77C50"/>
    <w:rsid w:val="00A80DB6"/>
    <w:rsid w:val="00A80E78"/>
    <w:rsid w:val="00A81319"/>
    <w:rsid w:val="00A8175A"/>
    <w:rsid w:val="00A81D24"/>
    <w:rsid w:val="00A835AF"/>
    <w:rsid w:val="00A83C5C"/>
    <w:rsid w:val="00A83DFB"/>
    <w:rsid w:val="00A841F2"/>
    <w:rsid w:val="00A842F4"/>
    <w:rsid w:val="00A84762"/>
    <w:rsid w:val="00A84A83"/>
    <w:rsid w:val="00A8555A"/>
    <w:rsid w:val="00A85A86"/>
    <w:rsid w:val="00A85E92"/>
    <w:rsid w:val="00A902F7"/>
    <w:rsid w:val="00A90406"/>
    <w:rsid w:val="00A9225B"/>
    <w:rsid w:val="00A92B05"/>
    <w:rsid w:val="00A92DD6"/>
    <w:rsid w:val="00A93D6E"/>
    <w:rsid w:val="00A94A5F"/>
    <w:rsid w:val="00A95121"/>
    <w:rsid w:val="00A9560D"/>
    <w:rsid w:val="00A95C92"/>
    <w:rsid w:val="00A9700B"/>
    <w:rsid w:val="00A976BE"/>
    <w:rsid w:val="00AA01CE"/>
    <w:rsid w:val="00AA1C2C"/>
    <w:rsid w:val="00AA1C66"/>
    <w:rsid w:val="00AA2598"/>
    <w:rsid w:val="00AA364B"/>
    <w:rsid w:val="00AA3B2E"/>
    <w:rsid w:val="00AA48E7"/>
    <w:rsid w:val="00AA6128"/>
    <w:rsid w:val="00AA620E"/>
    <w:rsid w:val="00AA6F56"/>
    <w:rsid w:val="00AB071B"/>
    <w:rsid w:val="00AB1849"/>
    <w:rsid w:val="00AB25D4"/>
    <w:rsid w:val="00AB2EF2"/>
    <w:rsid w:val="00AB49A1"/>
    <w:rsid w:val="00AB4FB4"/>
    <w:rsid w:val="00AB5DC6"/>
    <w:rsid w:val="00AB61D3"/>
    <w:rsid w:val="00AB61D7"/>
    <w:rsid w:val="00AB632A"/>
    <w:rsid w:val="00AB6E25"/>
    <w:rsid w:val="00AB78AC"/>
    <w:rsid w:val="00AB7E9E"/>
    <w:rsid w:val="00AC2635"/>
    <w:rsid w:val="00AC2643"/>
    <w:rsid w:val="00AC39D4"/>
    <w:rsid w:val="00AC4D19"/>
    <w:rsid w:val="00AD0AE4"/>
    <w:rsid w:val="00AD0F28"/>
    <w:rsid w:val="00AD1512"/>
    <w:rsid w:val="00AD4424"/>
    <w:rsid w:val="00AD512E"/>
    <w:rsid w:val="00AD572F"/>
    <w:rsid w:val="00AD68B5"/>
    <w:rsid w:val="00AE1D59"/>
    <w:rsid w:val="00AE3AB5"/>
    <w:rsid w:val="00AE5D75"/>
    <w:rsid w:val="00AE683D"/>
    <w:rsid w:val="00AE6CCB"/>
    <w:rsid w:val="00AE738E"/>
    <w:rsid w:val="00AE786F"/>
    <w:rsid w:val="00AF0873"/>
    <w:rsid w:val="00AF22CA"/>
    <w:rsid w:val="00AF2926"/>
    <w:rsid w:val="00AF35A2"/>
    <w:rsid w:val="00AF382B"/>
    <w:rsid w:val="00AF390A"/>
    <w:rsid w:val="00AF4404"/>
    <w:rsid w:val="00AF5384"/>
    <w:rsid w:val="00AF57B9"/>
    <w:rsid w:val="00AF7EAF"/>
    <w:rsid w:val="00AF7F9C"/>
    <w:rsid w:val="00B034EC"/>
    <w:rsid w:val="00B0422B"/>
    <w:rsid w:val="00B046BA"/>
    <w:rsid w:val="00B04EDD"/>
    <w:rsid w:val="00B04F8B"/>
    <w:rsid w:val="00B06843"/>
    <w:rsid w:val="00B06D7B"/>
    <w:rsid w:val="00B1002E"/>
    <w:rsid w:val="00B117EC"/>
    <w:rsid w:val="00B126FC"/>
    <w:rsid w:val="00B13F5A"/>
    <w:rsid w:val="00B140C7"/>
    <w:rsid w:val="00B1452C"/>
    <w:rsid w:val="00B15CC5"/>
    <w:rsid w:val="00B21F54"/>
    <w:rsid w:val="00B229ED"/>
    <w:rsid w:val="00B2332B"/>
    <w:rsid w:val="00B2368F"/>
    <w:rsid w:val="00B23F4A"/>
    <w:rsid w:val="00B23F55"/>
    <w:rsid w:val="00B256F1"/>
    <w:rsid w:val="00B2679C"/>
    <w:rsid w:val="00B26952"/>
    <w:rsid w:val="00B27E0F"/>
    <w:rsid w:val="00B3035E"/>
    <w:rsid w:val="00B31425"/>
    <w:rsid w:val="00B3146B"/>
    <w:rsid w:val="00B31E96"/>
    <w:rsid w:val="00B32C1A"/>
    <w:rsid w:val="00B335D7"/>
    <w:rsid w:val="00B337C8"/>
    <w:rsid w:val="00B33B58"/>
    <w:rsid w:val="00B33D4E"/>
    <w:rsid w:val="00B34984"/>
    <w:rsid w:val="00B34E9B"/>
    <w:rsid w:val="00B35120"/>
    <w:rsid w:val="00B35762"/>
    <w:rsid w:val="00B35C2B"/>
    <w:rsid w:val="00B35F44"/>
    <w:rsid w:val="00B402A6"/>
    <w:rsid w:val="00B4082B"/>
    <w:rsid w:val="00B416DF"/>
    <w:rsid w:val="00B42FF9"/>
    <w:rsid w:val="00B43851"/>
    <w:rsid w:val="00B4386C"/>
    <w:rsid w:val="00B440C5"/>
    <w:rsid w:val="00B44596"/>
    <w:rsid w:val="00B44C8B"/>
    <w:rsid w:val="00B4677D"/>
    <w:rsid w:val="00B47671"/>
    <w:rsid w:val="00B50C66"/>
    <w:rsid w:val="00B51088"/>
    <w:rsid w:val="00B51423"/>
    <w:rsid w:val="00B51B49"/>
    <w:rsid w:val="00B51CEA"/>
    <w:rsid w:val="00B52343"/>
    <w:rsid w:val="00B531A3"/>
    <w:rsid w:val="00B532A7"/>
    <w:rsid w:val="00B53925"/>
    <w:rsid w:val="00B539D6"/>
    <w:rsid w:val="00B553FC"/>
    <w:rsid w:val="00B56B1B"/>
    <w:rsid w:val="00B57AFA"/>
    <w:rsid w:val="00B603B6"/>
    <w:rsid w:val="00B623B6"/>
    <w:rsid w:val="00B633DF"/>
    <w:rsid w:val="00B63F36"/>
    <w:rsid w:val="00B64365"/>
    <w:rsid w:val="00B65F3E"/>
    <w:rsid w:val="00B66123"/>
    <w:rsid w:val="00B70C55"/>
    <w:rsid w:val="00B714FF"/>
    <w:rsid w:val="00B7195D"/>
    <w:rsid w:val="00B71CDF"/>
    <w:rsid w:val="00B72054"/>
    <w:rsid w:val="00B745CB"/>
    <w:rsid w:val="00B75F12"/>
    <w:rsid w:val="00B77D03"/>
    <w:rsid w:val="00B80E47"/>
    <w:rsid w:val="00B810FE"/>
    <w:rsid w:val="00B817A8"/>
    <w:rsid w:val="00B81A52"/>
    <w:rsid w:val="00B826F3"/>
    <w:rsid w:val="00B8390E"/>
    <w:rsid w:val="00B8500F"/>
    <w:rsid w:val="00B86415"/>
    <w:rsid w:val="00B87D49"/>
    <w:rsid w:val="00B9011D"/>
    <w:rsid w:val="00B92551"/>
    <w:rsid w:val="00B94487"/>
    <w:rsid w:val="00B9460D"/>
    <w:rsid w:val="00B96AF4"/>
    <w:rsid w:val="00B97669"/>
    <w:rsid w:val="00B97EDB"/>
    <w:rsid w:val="00BA1682"/>
    <w:rsid w:val="00BA250F"/>
    <w:rsid w:val="00BA26CB"/>
    <w:rsid w:val="00BA2F8D"/>
    <w:rsid w:val="00BA348F"/>
    <w:rsid w:val="00BA3953"/>
    <w:rsid w:val="00BA5E36"/>
    <w:rsid w:val="00BA6C13"/>
    <w:rsid w:val="00BA7A54"/>
    <w:rsid w:val="00BB162F"/>
    <w:rsid w:val="00BB1CEA"/>
    <w:rsid w:val="00BB2A06"/>
    <w:rsid w:val="00BB2C4F"/>
    <w:rsid w:val="00BB2E4A"/>
    <w:rsid w:val="00BB3A21"/>
    <w:rsid w:val="00BB5484"/>
    <w:rsid w:val="00BB66D0"/>
    <w:rsid w:val="00BB6E1B"/>
    <w:rsid w:val="00BB6E31"/>
    <w:rsid w:val="00BB7EEB"/>
    <w:rsid w:val="00BC0D6A"/>
    <w:rsid w:val="00BC1C21"/>
    <w:rsid w:val="00BC2AC8"/>
    <w:rsid w:val="00BC4662"/>
    <w:rsid w:val="00BC4FD0"/>
    <w:rsid w:val="00BC5757"/>
    <w:rsid w:val="00BC62AF"/>
    <w:rsid w:val="00BC65F9"/>
    <w:rsid w:val="00BD10B2"/>
    <w:rsid w:val="00BD10F8"/>
    <w:rsid w:val="00BD128B"/>
    <w:rsid w:val="00BD1830"/>
    <w:rsid w:val="00BD1CB7"/>
    <w:rsid w:val="00BD1E71"/>
    <w:rsid w:val="00BD2D19"/>
    <w:rsid w:val="00BD2EF9"/>
    <w:rsid w:val="00BD3E9B"/>
    <w:rsid w:val="00BD43A0"/>
    <w:rsid w:val="00BD4CA4"/>
    <w:rsid w:val="00BD4FEC"/>
    <w:rsid w:val="00BD5116"/>
    <w:rsid w:val="00BD7583"/>
    <w:rsid w:val="00BE088E"/>
    <w:rsid w:val="00BE1E1B"/>
    <w:rsid w:val="00BE24AA"/>
    <w:rsid w:val="00BE3438"/>
    <w:rsid w:val="00BE3823"/>
    <w:rsid w:val="00BE3922"/>
    <w:rsid w:val="00BE3C83"/>
    <w:rsid w:val="00BE3D05"/>
    <w:rsid w:val="00BE46FC"/>
    <w:rsid w:val="00BE549A"/>
    <w:rsid w:val="00BE552B"/>
    <w:rsid w:val="00BE5D28"/>
    <w:rsid w:val="00BE6A75"/>
    <w:rsid w:val="00BE6ABC"/>
    <w:rsid w:val="00BE6BB3"/>
    <w:rsid w:val="00BE73BC"/>
    <w:rsid w:val="00BE7E44"/>
    <w:rsid w:val="00BF0080"/>
    <w:rsid w:val="00BF04CE"/>
    <w:rsid w:val="00BF0638"/>
    <w:rsid w:val="00BF08B6"/>
    <w:rsid w:val="00BF1674"/>
    <w:rsid w:val="00BF1E5C"/>
    <w:rsid w:val="00BF3AD0"/>
    <w:rsid w:val="00BF4B84"/>
    <w:rsid w:val="00C00C4F"/>
    <w:rsid w:val="00C00DD5"/>
    <w:rsid w:val="00C01522"/>
    <w:rsid w:val="00C01A03"/>
    <w:rsid w:val="00C01EEC"/>
    <w:rsid w:val="00C02165"/>
    <w:rsid w:val="00C024A6"/>
    <w:rsid w:val="00C032FF"/>
    <w:rsid w:val="00C035CC"/>
    <w:rsid w:val="00C03EC2"/>
    <w:rsid w:val="00C03EFE"/>
    <w:rsid w:val="00C05344"/>
    <w:rsid w:val="00C05EA4"/>
    <w:rsid w:val="00C079C9"/>
    <w:rsid w:val="00C10155"/>
    <w:rsid w:val="00C10F94"/>
    <w:rsid w:val="00C11196"/>
    <w:rsid w:val="00C11241"/>
    <w:rsid w:val="00C15BB4"/>
    <w:rsid w:val="00C168AD"/>
    <w:rsid w:val="00C206A9"/>
    <w:rsid w:val="00C20D2B"/>
    <w:rsid w:val="00C20D4A"/>
    <w:rsid w:val="00C20D95"/>
    <w:rsid w:val="00C210B8"/>
    <w:rsid w:val="00C2187B"/>
    <w:rsid w:val="00C21972"/>
    <w:rsid w:val="00C22292"/>
    <w:rsid w:val="00C22F55"/>
    <w:rsid w:val="00C23652"/>
    <w:rsid w:val="00C242B0"/>
    <w:rsid w:val="00C2435F"/>
    <w:rsid w:val="00C24E60"/>
    <w:rsid w:val="00C25088"/>
    <w:rsid w:val="00C25374"/>
    <w:rsid w:val="00C25A99"/>
    <w:rsid w:val="00C26D04"/>
    <w:rsid w:val="00C273BC"/>
    <w:rsid w:val="00C301AD"/>
    <w:rsid w:val="00C3068E"/>
    <w:rsid w:val="00C3379D"/>
    <w:rsid w:val="00C3465F"/>
    <w:rsid w:val="00C3693D"/>
    <w:rsid w:val="00C371EA"/>
    <w:rsid w:val="00C3739B"/>
    <w:rsid w:val="00C414D1"/>
    <w:rsid w:val="00C41B96"/>
    <w:rsid w:val="00C42797"/>
    <w:rsid w:val="00C42CE6"/>
    <w:rsid w:val="00C431C5"/>
    <w:rsid w:val="00C459F2"/>
    <w:rsid w:val="00C45E28"/>
    <w:rsid w:val="00C46652"/>
    <w:rsid w:val="00C46E58"/>
    <w:rsid w:val="00C47155"/>
    <w:rsid w:val="00C4742E"/>
    <w:rsid w:val="00C509A1"/>
    <w:rsid w:val="00C50F2B"/>
    <w:rsid w:val="00C521FD"/>
    <w:rsid w:val="00C5299C"/>
    <w:rsid w:val="00C53C8A"/>
    <w:rsid w:val="00C54BF3"/>
    <w:rsid w:val="00C54D99"/>
    <w:rsid w:val="00C55B22"/>
    <w:rsid w:val="00C5614E"/>
    <w:rsid w:val="00C568E3"/>
    <w:rsid w:val="00C575E0"/>
    <w:rsid w:val="00C577AD"/>
    <w:rsid w:val="00C57D28"/>
    <w:rsid w:val="00C6011D"/>
    <w:rsid w:val="00C6034A"/>
    <w:rsid w:val="00C61275"/>
    <w:rsid w:val="00C61AEC"/>
    <w:rsid w:val="00C64E28"/>
    <w:rsid w:val="00C65D62"/>
    <w:rsid w:val="00C661DC"/>
    <w:rsid w:val="00C6749F"/>
    <w:rsid w:val="00C70318"/>
    <w:rsid w:val="00C70425"/>
    <w:rsid w:val="00C7081E"/>
    <w:rsid w:val="00C7212B"/>
    <w:rsid w:val="00C7271F"/>
    <w:rsid w:val="00C74FD7"/>
    <w:rsid w:val="00C76D6D"/>
    <w:rsid w:val="00C7712B"/>
    <w:rsid w:val="00C77CE3"/>
    <w:rsid w:val="00C8056C"/>
    <w:rsid w:val="00C80F82"/>
    <w:rsid w:val="00C81A5F"/>
    <w:rsid w:val="00C81F4E"/>
    <w:rsid w:val="00C81F83"/>
    <w:rsid w:val="00C83BAC"/>
    <w:rsid w:val="00C83C84"/>
    <w:rsid w:val="00C84025"/>
    <w:rsid w:val="00C84ADA"/>
    <w:rsid w:val="00C856DE"/>
    <w:rsid w:val="00C85A3A"/>
    <w:rsid w:val="00C87020"/>
    <w:rsid w:val="00C9023E"/>
    <w:rsid w:val="00C912F1"/>
    <w:rsid w:val="00C914FE"/>
    <w:rsid w:val="00C91770"/>
    <w:rsid w:val="00C92A21"/>
    <w:rsid w:val="00C92EB5"/>
    <w:rsid w:val="00C93521"/>
    <w:rsid w:val="00C93729"/>
    <w:rsid w:val="00C93998"/>
    <w:rsid w:val="00C9526B"/>
    <w:rsid w:val="00C974FB"/>
    <w:rsid w:val="00CA15C2"/>
    <w:rsid w:val="00CA1EAA"/>
    <w:rsid w:val="00CA245D"/>
    <w:rsid w:val="00CA3533"/>
    <w:rsid w:val="00CA4186"/>
    <w:rsid w:val="00CA5C74"/>
    <w:rsid w:val="00CA61E4"/>
    <w:rsid w:val="00CA71D8"/>
    <w:rsid w:val="00CA792B"/>
    <w:rsid w:val="00CA7FE8"/>
    <w:rsid w:val="00CB019D"/>
    <w:rsid w:val="00CB151D"/>
    <w:rsid w:val="00CB1BF1"/>
    <w:rsid w:val="00CB28B9"/>
    <w:rsid w:val="00CB4753"/>
    <w:rsid w:val="00CB4A28"/>
    <w:rsid w:val="00CB4F62"/>
    <w:rsid w:val="00CB64D5"/>
    <w:rsid w:val="00CB675A"/>
    <w:rsid w:val="00CB6892"/>
    <w:rsid w:val="00CB7D29"/>
    <w:rsid w:val="00CC15B7"/>
    <w:rsid w:val="00CC1E82"/>
    <w:rsid w:val="00CC2C59"/>
    <w:rsid w:val="00CC3CED"/>
    <w:rsid w:val="00CC5F01"/>
    <w:rsid w:val="00CC612A"/>
    <w:rsid w:val="00CC6780"/>
    <w:rsid w:val="00CC7910"/>
    <w:rsid w:val="00CC7F1A"/>
    <w:rsid w:val="00CD1033"/>
    <w:rsid w:val="00CD16CA"/>
    <w:rsid w:val="00CD1921"/>
    <w:rsid w:val="00CD1A38"/>
    <w:rsid w:val="00CD1DD9"/>
    <w:rsid w:val="00CD353D"/>
    <w:rsid w:val="00CD395D"/>
    <w:rsid w:val="00CD557F"/>
    <w:rsid w:val="00CD5676"/>
    <w:rsid w:val="00CD59CF"/>
    <w:rsid w:val="00CD61E9"/>
    <w:rsid w:val="00CD7914"/>
    <w:rsid w:val="00CE24D6"/>
    <w:rsid w:val="00CE39DA"/>
    <w:rsid w:val="00CE3D71"/>
    <w:rsid w:val="00CE42FC"/>
    <w:rsid w:val="00CE4D2F"/>
    <w:rsid w:val="00CE5759"/>
    <w:rsid w:val="00CE6380"/>
    <w:rsid w:val="00CE743E"/>
    <w:rsid w:val="00CE7B1E"/>
    <w:rsid w:val="00CE7E4B"/>
    <w:rsid w:val="00CF00CC"/>
    <w:rsid w:val="00CF1D4C"/>
    <w:rsid w:val="00CF279A"/>
    <w:rsid w:val="00CF2A21"/>
    <w:rsid w:val="00CF2F2B"/>
    <w:rsid w:val="00CF3045"/>
    <w:rsid w:val="00CF4FC7"/>
    <w:rsid w:val="00CF6B86"/>
    <w:rsid w:val="00D00168"/>
    <w:rsid w:val="00D00CD3"/>
    <w:rsid w:val="00D00E59"/>
    <w:rsid w:val="00D01A7A"/>
    <w:rsid w:val="00D05398"/>
    <w:rsid w:val="00D0621C"/>
    <w:rsid w:val="00D06D10"/>
    <w:rsid w:val="00D06EAD"/>
    <w:rsid w:val="00D107B8"/>
    <w:rsid w:val="00D1092E"/>
    <w:rsid w:val="00D1275F"/>
    <w:rsid w:val="00D12ADA"/>
    <w:rsid w:val="00D12AE9"/>
    <w:rsid w:val="00D13450"/>
    <w:rsid w:val="00D14D0F"/>
    <w:rsid w:val="00D14EB3"/>
    <w:rsid w:val="00D16983"/>
    <w:rsid w:val="00D17E3D"/>
    <w:rsid w:val="00D20B1A"/>
    <w:rsid w:val="00D2160C"/>
    <w:rsid w:val="00D23470"/>
    <w:rsid w:val="00D238FC"/>
    <w:rsid w:val="00D23EBC"/>
    <w:rsid w:val="00D24203"/>
    <w:rsid w:val="00D243FB"/>
    <w:rsid w:val="00D2451F"/>
    <w:rsid w:val="00D246A0"/>
    <w:rsid w:val="00D26B05"/>
    <w:rsid w:val="00D313B1"/>
    <w:rsid w:val="00D32C31"/>
    <w:rsid w:val="00D32ED3"/>
    <w:rsid w:val="00D32F1A"/>
    <w:rsid w:val="00D33523"/>
    <w:rsid w:val="00D33848"/>
    <w:rsid w:val="00D33BCA"/>
    <w:rsid w:val="00D348DA"/>
    <w:rsid w:val="00D355AE"/>
    <w:rsid w:val="00D35868"/>
    <w:rsid w:val="00D36AA9"/>
    <w:rsid w:val="00D3764F"/>
    <w:rsid w:val="00D40A48"/>
    <w:rsid w:val="00D40B44"/>
    <w:rsid w:val="00D41AC8"/>
    <w:rsid w:val="00D42720"/>
    <w:rsid w:val="00D42B69"/>
    <w:rsid w:val="00D43055"/>
    <w:rsid w:val="00D4364A"/>
    <w:rsid w:val="00D43825"/>
    <w:rsid w:val="00D43A81"/>
    <w:rsid w:val="00D43BDE"/>
    <w:rsid w:val="00D43C4B"/>
    <w:rsid w:val="00D4757F"/>
    <w:rsid w:val="00D475DC"/>
    <w:rsid w:val="00D4768B"/>
    <w:rsid w:val="00D50073"/>
    <w:rsid w:val="00D51C34"/>
    <w:rsid w:val="00D51E36"/>
    <w:rsid w:val="00D52C59"/>
    <w:rsid w:val="00D53F76"/>
    <w:rsid w:val="00D541DB"/>
    <w:rsid w:val="00D55078"/>
    <w:rsid w:val="00D5718D"/>
    <w:rsid w:val="00D601A5"/>
    <w:rsid w:val="00D60CDF"/>
    <w:rsid w:val="00D60E77"/>
    <w:rsid w:val="00D6124A"/>
    <w:rsid w:val="00D612C3"/>
    <w:rsid w:val="00D6156B"/>
    <w:rsid w:val="00D61C0B"/>
    <w:rsid w:val="00D6247A"/>
    <w:rsid w:val="00D626AF"/>
    <w:rsid w:val="00D70108"/>
    <w:rsid w:val="00D71A40"/>
    <w:rsid w:val="00D72BA9"/>
    <w:rsid w:val="00D73D4E"/>
    <w:rsid w:val="00D7467F"/>
    <w:rsid w:val="00D75386"/>
    <w:rsid w:val="00D75DD1"/>
    <w:rsid w:val="00D76506"/>
    <w:rsid w:val="00D76B9A"/>
    <w:rsid w:val="00D80316"/>
    <w:rsid w:val="00D81063"/>
    <w:rsid w:val="00D821EB"/>
    <w:rsid w:val="00D8259D"/>
    <w:rsid w:val="00D83057"/>
    <w:rsid w:val="00D83BBE"/>
    <w:rsid w:val="00D83FBB"/>
    <w:rsid w:val="00D85084"/>
    <w:rsid w:val="00D85A0B"/>
    <w:rsid w:val="00D85ABE"/>
    <w:rsid w:val="00D8601C"/>
    <w:rsid w:val="00D86C88"/>
    <w:rsid w:val="00D90D7E"/>
    <w:rsid w:val="00D90ECF"/>
    <w:rsid w:val="00D90FB5"/>
    <w:rsid w:val="00D93AA0"/>
    <w:rsid w:val="00D95C30"/>
    <w:rsid w:val="00D960A1"/>
    <w:rsid w:val="00D96207"/>
    <w:rsid w:val="00D96DDE"/>
    <w:rsid w:val="00D97345"/>
    <w:rsid w:val="00DA2583"/>
    <w:rsid w:val="00DA2738"/>
    <w:rsid w:val="00DA3833"/>
    <w:rsid w:val="00DA41FF"/>
    <w:rsid w:val="00DA48D8"/>
    <w:rsid w:val="00DA4D0A"/>
    <w:rsid w:val="00DA4F35"/>
    <w:rsid w:val="00DA657A"/>
    <w:rsid w:val="00DA6766"/>
    <w:rsid w:val="00DA741D"/>
    <w:rsid w:val="00DA7991"/>
    <w:rsid w:val="00DA79B2"/>
    <w:rsid w:val="00DB1BE4"/>
    <w:rsid w:val="00DB370F"/>
    <w:rsid w:val="00DB5329"/>
    <w:rsid w:val="00DC035E"/>
    <w:rsid w:val="00DC08DC"/>
    <w:rsid w:val="00DC0E13"/>
    <w:rsid w:val="00DC240A"/>
    <w:rsid w:val="00DC37AE"/>
    <w:rsid w:val="00DC50A9"/>
    <w:rsid w:val="00DC59E6"/>
    <w:rsid w:val="00DC6364"/>
    <w:rsid w:val="00DC6C41"/>
    <w:rsid w:val="00DC7905"/>
    <w:rsid w:val="00DC7973"/>
    <w:rsid w:val="00DD02FC"/>
    <w:rsid w:val="00DD0545"/>
    <w:rsid w:val="00DD3EA8"/>
    <w:rsid w:val="00DD4626"/>
    <w:rsid w:val="00DD7883"/>
    <w:rsid w:val="00DE04AF"/>
    <w:rsid w:val="00DE0FC7"/>
    <w:rsid w:val="00DE3AD1"/>
    <w:rsid w:val="00DE455D"/>
    <w:rsid w:val="00DE64EB"/>
    <w:rsid w:val="00DE7169"/>
    <w:rsid w:val="00DE73A0"/>
    <w:rsid w:val="00DF1080"/>
    <w:rsid w:val="00DF1132"/>
    <w:rsid w:val="00DF151B"/>
    <w:rsid w:val="00DF1A24"/>
    <w:rsid w:val="00DF1CF8"/>
    <w:rsid w:val="00DF1F61"/>
    <w:rsid w:val="00DF1F7E"/>
    <w:rsid w:val="00DF522A"/>
    <w:rsid w:val="00DF565D"/>
    <w:rsid w:val="00DF59A5"/>
    <w:rsid w:val="00DF699C"/>
    <w:rsid w:val="00DF7046"/>
    <w:rsid w:val="00E00137"/>
    <w:rsid w:val="00E00BE2"/>
    <w:rsid w:val="00E02AE9"/>
    <w:rsid w:val="00E07251"/>
    <w:rsid w:val="00E073B8"/>
    <w:rsid w:val="00E10F9F"/>
    <w:rsid w:val="00E12CF9"/>
    <w:rsid w:val="00E145A3"/>
    <w:rsid w:val="00E15D8D"/>
    <w:rsid w:val="00E17206"/>
    <w:rsid w:val="00E17CEF"/>
    <w:rsid w:val="00E20575"/>
    <w:rsid w:val="00E21B73"/>
    <w:rsid w:val="00E21C4F"/>
    <w:rsid w:val="00E22570"/>
    <w:rsid w:val="00E23475"/>
    <w:rsid w:val="00E2494B"/>
    <w:rsid w:val="00E26BD8"/>
    <w:rsid w:val="00E27461"/>
    <w:rsid w:val="00E278F0"/>
    <w:rsid w:val="00E305F9"/>
    <w:rsid w:val="00E307C7"/>
    <w:rsid w:val="00E33090"/>
    <w:rsid w:val="00E3317D"/>
    <w:rsid w:val="00E33AE2"/>
    <w:rsid w:val="00E33CB7"/>
    <w:rsid w:val="00E33D1F"/>
    <w:rsid w:val="00E34164"/>
    <w:rsid w:val="00E3437C"/>
    <w:rsid w:val="00E346C4"/>
    <w:rsid w:val="00E3495D"/>
    <w:rsid w:val="00E35550"/>
    <w:rsid w:val="00E35742"/>
    <w:rsid w:val="00E357EB"/>
    <w:rsid w:val="00E36F3C"/>
    <w:rsid w:val="00E37B9A"/>
    <w:rsid w:val="00E40782"/>
    <w:rsid w:val="00E422AA"/>
    <w:rsid w:val="00E42EAF"/>
    <w:rsid w:val="00E4313A"/>
    <w:rsid w:val="00E43C50"/>
    <w:rsid w:val="00E440D0"/>
    <w:rsid w:val="00E443D3"/>
    <w:rsid w:val="00E44DF7"/>
    <w:rsid w:val="00E44E3A"/>
    <w:rsid w:val="00E47494"/>
    <w:rsid w:val="00E51B94"/>
    <w:rsid w:val="00E52D1A"/>
    <w:rsid w:val="00E5408A"/>
    <w:rsid w:val="00E62073"/>
    <w:rsid w:val="00E63B80"/>
    <w:rsid w:val="00E655F3"/>
    <w:rsid w:val="00E701E1"/>
    <w:rsid w:val="00E702C7"/>
    <w:rsid w:val="00E70D37"/>
    <w:rsid w:val="00E71721"/>
    <w:rsid w:val="00E724CD"/>
    <w:rsid w:val="00E72BF0"/>
    <w:rsid w:val="00E73837"/>
    <w:rsid w:val="00E73CD0"/>
    <w:rsid w:val="00E77384"/>
    <w:rsid w:val="00E81D6F"/>
    <w:rsid w:val="00E81E3E"/>
    <w:rsid w:val="00E82A8D"/>
    <w:rsid w:val="00E82BE7"/>
    <w:rsid w:val="00E8331E"/>
    <w:rsid w:val="00E83818"/>
    <w:rsid w:val="00E83919"/>
    <w:rsid w:val="00E84AB3"/>
    <w:rsid w:val="00E85207"/>
    <w:rsid w:val="00E8532E"/>
    <w:rsid w:val="00E86E2D"/>
    <w:rsid w:val="00E918B8"/>
    <w:rsid w:val="00E9210A"/>
    <w:rsid w:val="00E928BF"/>
    <w:rsid w:val="00E93728"/>
    <w:rsid w:val="00E94811"/>
    <w:rsid w:val="00E94989"/>
    <w:rsid w:val="00E952DD"/>
    <w:rsid w:val="00E979B6"/>
    <w:rsid w:val="00EA0094"/>
    <w:rsid w:val="00EA065D"/>
    <w:rsid w:val="00EA06D2"/>
    <w:rsid w:val="00EA13A8"/>
    <w:rsid w:val="00EA1883"/>
    <w:rsid w:val="00EA2119"/>
    <w:rsid w:val="00EA2387"/>
    <w:rsid w:val="00EA3274"/>
    <w:rsid w:val="00EA3509"/>
    <w:rsid w:val="00EA41D8"/>
    <w:rsid w:val="00EA4419"/>
    <w:rsid w:val="00EA5AC6"/>
    <w:rsid w:val="00EB0B6D"/>
    <w:rsid w:val="00EB1508"/>
    <w:rsid w:val="00EB1A95"/>
    <w:rsid w:val="00EB333D"/>
    <w:rsid w:val="00EB4CB9"/>
    <w:rsid w:val="00EB5E5A"/>
    <w:rsid w:val="00EB65C1"/>
    <w:rsid w:val="00EB6DE9"/>
    <w:rsid w:val="00EB766F"/>
    <w:rsid w:val="00EC0ADE"/>
    <w:rsid w:val="00EC1C1B"/>
    <w:rsid w:val="00EC3554"/>
    <w:rsid w:val="00EC39FE"/>
    <w:rsid w:val="00EC51D7"/>
    <w:rsid w:val="00EC56A0"/>
    <w:rsid w:val="00EC7001"/>
    <w:rsid w:val="00EC79E3"/>
    <w:rsid w:val="00ED1D76"/>
    <w:rsid w:val="00ED2873"/>
    <w:rsid w:val="00ED2ACB"/>
    <w:rsid w:val="00ED2CDC"/>
    <w:rsid w:val="00ED2DDC"/>
    <w:rsid w:val="00ED4D84"/>
    <w:rsid w:val="00ED5146"/>
    <w:rsid w:val="00ED5675"/>
    <w:rsid w:val="00ED60C4"/>
    <w:rsid w:val="00ED6328"/>
    <w:rsid w:val="00ED6895"/>
    <w:rsid w:val="00ED6F69"/>
    <w:rsid w:val="00ED7B40"/>
    <w:rsid w:val="00ED7B4D"/>
    <w:rsid w:val="00ED7F66"/>
    <w:rsid w:val="00EE0D31"/>
    <w:rsid w:val="00EE1ABD"/>
    <w:rsid w:val="00EE1BFB"/>
    <w:rsid w:val="00EE2690"/>
    <w:rsid w:val="00EE3840"/>
    <w:rsid w:val="00EE3BC6"/>
    <w:rsid w:val="00EE3C1D"/>
    <w:rsid w:val="00EE49DF"/>
    <w:rsid w:val="00EE59F7"/>
    <w:rsid w:val="00EE5B95"/>
    <w:rsid w:val="00EE7191"/>
    <w:rsid w:val="00EF0040"/>
    <w:rsid w:val="00EF02B7"/>
    <w:rsid w:val="00EF1CF0"/>
    <w:rsid w:val="00EF23C1"/>
    <w:rsid w:val="00EF2581"/>
    <w:rsid w:val="00EF2D08"/>
    <w:rsid w:val="00EF47BB"/>
    <w:rsid w:val="00EF4BCB"/>
    <w:rsid w:val="00EF585E"/>
    <w:rsid w:val="00EF5FFD"/>
    <w:rsid w:val="00EF6F92"/>
    <w:rsid w:val="00F02EFA"/>
    <w:rsid w:val="00F03A1A"/>
    <w:rsid w:val="00F03C38"/>
    <w:rsid w:val="00F0413E"/>
    <w:rsid w:val="00F04C08"/>
    <w:rsid w:val="00F06453"/>
    <w:rsid w:val="00F06E9A"/>
    <w:rsid w:val="00F06FF0"/>
    <w:rsid w:val="00F07069"/>
    <w:rsid w:val="00F10E93"/>
    <w:rsid w:val="00F115FD"/>
    <w:rsid w:val="00F11BDC"/>
    <w:rsid w:val="00F1245F"/>
    <w:rsid w:val="00F12462"/>
    <w:rsid w:val="00F12C9C"/>
    <w:rsid w:val="00F12DB3"/>
    <w:rsid w:val="00F139FD"/>
    <w:rsid w:val="00F13D77"/>
    <w:rsid w:val="00F17273"/>
    <w:rsid w:val="00F20165"/>
    <w:rsid w:val="00F20311"/>
    <w:rsid w:val="00F206B1"/>
    <w:rsid w:val="00F20DFA"/>
    <w:rsid w:val="00F2307F"/>
    <w:rsid w:val="00F2463C"/>
    <w:rsid w:val="00F24756"/>
    <w:rsid w:val="00F26C36"/>
    <w:rsid w:val="00F27381"/>
    <w:rsid w:val="00F304FE"/>
    <w:rsid w:val="00F30547"/>
    <w:rsid w:val="00F31398"/>
    <w:rsid w:val="00F316E6"/>
    <w:rsid w:val="00F33CFE"/>
    <w:rsid w:val="00F33E0F"/>
    <w:rsid w:val="00F35351"/>
    <w:rsid w:val="00F35478"/>
    <w:rsid w:val="00F356BC"/>
    <w:rsid w:val="00F36828"/>
    <w:rsid w:val="00F371EF"/>
    <w:rsid w:val="00F37F15"/>
    <w:rsid w:val="00F42756"/>
    <w:rsid w:val="00F42C1C"/>
    <w:rsid w:val="00F42E6C"/>
    <w:rsid w:val="00F42EA4"/>
    <w:rsid w:val="00F42EF4"/>
    <w:rsid w:val="00F4304B"/>
    <w:rsid w:val="00F43D15"/>
    <w:rsid w:val="00F454DA"/>
    <w:rsid w:val="00F46564"/>
    <w:rsid w:val="00F47144"/>
    <w:rsid w:val="00F47AD4"/>
    <w:rsid w:val="00F516BE"/>
    <w:rsid w:val="00F517E3"/>
    <w:rsid w:val="00F51AA3"/>
    <w:rsid w:val="00F51D54"/>
    <w:rsid w:val="00F52784"/>
    <w:rsid w:val="00F531EF"/>
    <w:rsid w:val="00F5353D"/>
    <w:rsid w:val="00F53FF5"/>
    <w:rsid w:val="00F54D9A"/>
    <w:rsid w:val="00F54DF1"/>
    <w:rsid w:val="00F56268"/>
    <w:rsid w:val="00F5642A"/>
    <w:rsid w:val="00F611F5"/>
    <w:rsid w:val="00F6159D"/>
    <w:rsid w:val="00F61CA5"/>
    <w:rsid w:val="00F62659"/>
    <w:rsid w:val="00F63448"/>
    <w:rsid w:val="00F63CF5"/>
    <w:rsid w:val="00F63FEC"/>
    <w:rsid w:val="00F65015"/>
    <w:rsid w:val="00F66348"/>
    <w:rsid w:val="00F66ED4"/>
    <w:rsid w:val="00F67893"/>
    <w:rsid w:val="00F67909"/>
    <w:rsid w:val="00F70641"/>
    <w:rsid w:val="00F7068F"/>
    <w:rsid w:val="00F7097A"/>
    <w:rsid w:val="00F70AFC"/>
    <w:rsid w:val="00F70ECD"/>
    <w:rsid w:val="00F71384"/>
    <w:rsid w:val="00F71840"/>
    <w:rsid w:val="00F71DAE"/>
    <w:rsid w:val="00F71FA1"/>
    <w:rsid w:val="00F72DD0"/>
    <w:rsid w:val="00F72DEE"/>
    <w:rsid w:val="00F7506F"/>
    <w:rsid w:val="00F753C3"/>
    <w:rsid w:val="00F762C2"/>
    <w:rsid w:val="00F7661E"/>
    <w:rsid w:val="00F775E7"/>
    <w:rsid w:val="00F77859"/>
    <w:rsid w:val="00F8051B"/>
    <w:rsid w:val="00F81799"/>
    <w:rsid w:val="00F817EB"/>
    <w:rsid w:val="00F8193B"/>
    <w:rsid w:val="00F81CA6"/>
    <w:rsid w:val="00F85805"/>
    <w:rsid w:val="00F86A38"/>
    <w:rsid w:val="00F86DE3"/>
    <w:rsid w:val="00F8702B"/>
    <w:rsid w:val="00F9226F"/>
    <w:rsid w:val="00F931A3"/>
    <w:rsid w:val="00F93FE8"/>
    <w:rsid w:val="00F948D0"/>
    <w:rsid w:val="00F951F0"/>
    <w:rsid w:val="00F95296"/>
    <w:rsid w:val="00FA1197"/>
    <w:rsid w:val="00FA25E4"/>
    <w:rsid w:val="00FA36FE"/>
    <w:rsid w:val="00FA38C8"/>
    <w:rsid w:val="00FA3D4B"/>
    <w:rsid w:val="00FA4B9B"/>
    <w:rsid w:val="00FA4EF5"/>
    <w:rsid w:val="00FA52AD"/>
    <w:rsid w:val="00FA5487"/>
    <w:rsid w:val="00FA6AF1"/>
    <w:rsid w:val="00FA6FF9"/>
    <w:rsid w:val="00FA7C0C"/>
    <w:rsid w:val="00FA7EB0"/>
    <w:rsid w:val="00FB16DD"/>
    <w:rsid w:val="00FB4049"/>
    <w:rsid w:val="00FB42FD"/>
    <w:rsid w:val="00FB4C60"/>
    <w:rsid w:val="00FB647E"/>
    <w:rsid w:val="00FB6D45"/>
    <w:rsid w:val="00FB70B1"/>
    <w:rsid w:val="00FB7C0C"/>
    <w:rsid w:val="00FC03B5"/>
    <w:rsid w:val="00FC1347"/>
    <w:rsid w:val="00FC1A9E"/>
    <w:rsid w:val="00FC2749"/>
    <w:rsid w:val="00FC2B95"/>
    <w:rsid w:val="00FC3A56"/>
    <w:rsid w:val="00FC533F"/>
    <w:rsid w:val="00FC53CB"/>
    <w:rsid w:val="00FC73B1"/>
    <w:rsid w:val="00FC763B"/>
    <w:rsid w:val="00FC7AD4"/>
    <w:rsid w:val="00FD03D8"/>
    <w:rsid w:val="00FD141F"/>
    <w:rsid w:val="00FD3B32"/>
    <w:rsid w:val="00FD44C9"/>
    <w:rsid w:val="00FD53EC"/>
    <w:rsid w:val="00FD5E6B"/>
    <w:rsid w:val="00FE0A8E"/>
    <w:rsid w:val="00FE0D33"/>
    <w:rsid w:val="00FE2371"/>
    <w:rsid w:val="00FE268D"/>
    <w:rsid w:val="00FE2DA9"/>
    <w:rsid w:val="00FE572C"/>
    <w:rsid w:val="00FE57EE"/>
    <w:rsid w:val="00FE59AD"/>
    <w:rsid w:val="00FE6123"/>
    <w:rsid w:val="00FE7887"/>
    <w:rsid w:val="00FE7B55"/>
    <w:rsid w:val="00FF2345"/>
    <w:rsid w:val="00FF3A55"/>
    <w:rsid w:val="00FF4BF0"/>
    <w:rsid w:val="00FF62EC"/>
    <w:rsid w:val="00FF647A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401183"/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92673F"/>
    <w:pPr>
      <w:keepNext/>
      <w:ind w:left="-153"/>
      <w:outlineLvl w:val="0"/>
    </w:pPr>
    <w:rPr>
      <w:sz w:val="28"/>
      <w:szCs w:val="28"/>
      <w:lang w:val="uk-UA"/>
    </w:rPr>
  </w:style>
  <w:style w:type="paragraph" w:styleId="2">
    <w:name w:val="heading 2"/>
    <w:basedOn w:val="a1"/>
    <w:next w:val="a1"/>
    <w:link w:val="20"/>
    <w:uiPriority w:val="99"/>
    <w:qFormat/>
    <w:rsid w:val="009160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92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9"/>
    <w:qFormat/>
    <w:rsid w:val="0092673F"/>
    <w:pPr>
      <w:keepNext/>
      <w:spacing w:line="228" w:lineRule="auto"/>
      <w:jc w:val="center"/>
      <w:outlineLvl w:val="3"/>
    </w:pPr>
    <w:rPr>
      <w:sz w:val="28"/>
      <w:szCs w:val="28"/>
      <w:lang w:val="az-Cyrl-AZ"/>
    </w:rPr>
  </w:style>
  <w:style w:type="paragraph" w:styleId="70">
    <w:name w:val="heading 7"/>
    <w:basedOn w:val="a1"/>
    <w:next w:val="a1"/>
    <w:link w:val="71"/>
    <w:qFormat/>
    <w:rsid w:val="000F7C06"/>
    <w:pPr>
      <w:keepNext/>
      <w:ind w:firstLine="720"/>
      <w:jc w:val="both"/>
      <w:outlineLvl w:val="6"/>
    </w:pPr>
    <w:rPr>
      <w:sz w:val="28"/>
      <w:szCs w:val="28"/>
      <w:lang w:val="uk-UA"/>
    </w:rPr>
  </w:style>
  <w:style w:type="paragraph" w:styleId="8">
    <w:name w:val="heading 8"/>
    <w:basedOn w:val="a1"/>
    <w:next w:val="a1"/>
    <w:link w:val="80"/>
    <w:uiPriority w:val="99"/>
    <w:qFormat/>
    <w:rsid w:val="0092673F"/>
    <w:pPr>
      <w:keepNext/>
      <w:outlineLvl w:val="7"/>
    </w:pPr>
    <w:rPr>
      <w:b/>
      <w:bCs/>
      <w:sz w:val="28"/>
      <w:szCs w:val="28"/>
      <w:u w:val="single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D20B1A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D20B1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2"/>
    <w:link w:val="30"/>
    <w:uiPriority w:val="99"/>
    <w:locked/>
    <w:rsid w:val="00D20B1A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2"/>
    <w:link w:val="40"/>
    <w:uiPriority w:val="99"/>
    <w:semiHidden/>
    <w:locked/>
    <w:rsid w:val="00D20B1A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71">
    <w:name w:val="Заголовок 7 Знак"/>
    <w:basedOn w:val="a2"/>
    <w:link w:val="70"/>
    <w:locked/>
    <w:rsid w:val="00D20B1A"/>
    <w:rPr>
      <w:rFonts w:ascii="Calibri" w:hAnsi="Calibri" w:cs="Calibri"/>
      <w:sz w:val="24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D20B1A"/>
    <w:rPr>
      <w:rFonts w:ascii="Calibri" w:hAnsi="Calibri" w:cs="Calibri"/>
      <w:i/>
      <w:iCs/>
      <w:sz w:val="24"/>
      <w:szCs w:val="24"/>
      <w:lang w:val="ru-RU"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1"/>
    <w:rsid w:val="00C20D2B"/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basedOn w:val="a2"/>
    <w:uiPriority w:val="22"/>
    <w:qFormat/>
    <w:rsid w:val="003F61DB"/>
    <w:rPr>
      <w:b/>
      <w:bCs/>
    </w:rPr>
  </w:style>
  <w:style w:type="paragraph" w:styleId="a6">
    <w:name w:val="footnote text"/>
    <w:basedOn w:val="a1"/>
    <w:link w:val="a7"/>
    <w:uiPriority w:val="99"/>
    <w:semiHidden/>
    <w:rsid w:val="007169EC"/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locked/>
    <w:rsid w:val="00D20B1A"/>
    <w:rPr>
      <w:sz w:val="20"/>
      <w:szCs w:val="20"/>
      <w:lang w:val="ru-RU" w:eastAsia="ru-RU"/>
    </w:rPr>
  </w:style>
  <w:style w:type="character" w:styleId="a8">
    <w:name w:val="footnote reference"/>
    <w:basedOn w:val="a2"/>
    <w:uiPriority w:val="99"/>
    <w:semiHidden/>
    <w:rsid w:val="007169EC"/>
    <w:rPr>
      <w:vertAlign w:val="superscript"/>
    </w:rPr>
  </w:style>
  <w:style w:type="paragraph" w:styleId="a9">
    <w:name w:val="Body Text"/>
    <w:basedOn w:val="a1"/>
    <w:link w:val="aa"/>
    <w:uiPriority w:val="99"/>
    <w:rsid w:val="002E6B64"/>
    <w:pPr>
      <w:spacing w:before="60"/>
    </w:pPr>
    <w:rPr>
      <w:sz w:val="22"/>
      <w:szCs w:val="22"/>
      <w:lang w:val="uk-UA"/>
    </w:rPr>
  </w:style>
  <w:style w:type="character" w:customStyle="1" w:styleId="aa">
    <w:name w:val="Основной текст Знак"/>
    <w:basedOn w:val="a2"/>
    <w:link w:val="a9"/>
    <w:uiPriority w:val="99"/>
    <w:locked/>
    <w:rsid w:val="0092673F"/>
    <w:rPr>
      <w:b/>
      <w:bCs/>
      <w:sz w:val="28"/>
      <w:szCs w:val="28"/>
      <w:lang w:val="uk-UA" w:eastAsia="ru-RU"/>
    </w:rPr>
  </w:style>
  <w:style w:type="character" w:styleId="ab">
    <w:name w:val="Emphasis"/>
    <w:basedOn w:val="a2"/>
    <w:uiPriority w:val="99"/>
    <w:qFormat/>
    <w:rsid w:val="00D3764F"/>
    <w:rPr>
      <w:i/>
      <w:iCs/>
    </w:rPr>
  </w:style>
  <w:style w:type="paragraph" w:customStyle="1" w:styleId="12">
    <w:name w:val="1"/>
    <w:basedOn w:val="a1"/>
    <w:uiPriority w:val="99"/>
    <w:rsid w:val="007E3BD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uiPriority w:val="99"/>
    <w:rsid w:val="0069213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1"/>
    <w:link w:val="ae"/>
    <w:uiPriority w:val="99"/>
    <w:rsid w:val="00130E5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a2"/>
    <w:uiPriority w:val="99"/>
    <w:locked/>
    <w:rsid w:val="006760D2"/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2"/>
    <w:link w:val="ad"/>
    <w:uiPriority w:val="99"/>
    <w:locked/>
    <w:rsid w:val="00D20B1A"/>
    <w:rPr>
      <w:sz w:val="24"/>
      <w:szCs w:val="24"/>
      <w:lang w:val="ru-RU" w:eastAsia="ru-RU"/>
    </w:rPr>
  </w:style>
  <w:style w:type="character" w:styleId="af">
    <w:name w:val="page number"/>
    <w:basedOn w:val="a2"/>
    <w:uiPriority w:val="99"/>
    <w:rsid w:val="00130E5E"/>
  </w:style>
  <w:style w:type="paragraph" w:styleId="af0">
    <w:name w:val="Normal (Web)"/>
    <w:aliases w:val="Знак,Основний шрифт абзацу"/>
    <w:basedOn w:val="a1"/>
    <w:link w:val="af1"/>
    <w:rsid w:val="00820B02"/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Знак Знак1,Основний шрифт абзацу Знак"/>
    <w:basedOn w:val="a2"/>
    <w:link w:val="af0"/>
    <w:locked/>
    <w:rsid w:val="008C0BCC"/>
    <w:rPr>
      <w:sz w:val="24"/>
      <w:szCs w:val="24"/>
      <w:lang w:val="uk-UA" w:eastAsia="uk-UA"/>
    </w:rPr>
  </w:style>
  <w:style w:type="character" w:customStyle="1" w:styleId="submenu-table">
    <w:name w:val="submenu-table"/>
    <w:basedOn w:val="a2"/>
    <w:uiPriority w:val="99"/>
    <w:rsid w:val="001878EE"/>
  </w:style>
  <w:style w:type="paragraph" w:styleId="af2">
    <w:name w:val="Body Text Indent"/>
    <w:basedOn w:val="a1"/>
    <w:link w:val="af3"/>
    <w:rsid w:val="004A2BA5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locked/>
    <w:rsid w:val="00D20B1A"/>
    <w:rPr>
      <w:sz w:val="24"/>
      <w:szCs w:val="24"/>
      <w:lang w:val="ru-RU" w:eastAsia="ru-RU"/>
    </w:rPr>
  </w:style>
  <w:style w:type="character" w:styleId="af4">
    <w:name w:val="Hyperlink"/>
    <w:basedOn w:val="a2"/>
    <w:uiPriority w:val="99"/>
    <w:rsid w:val="00AB6E25"/>
    <w:rPr>
      <w:color w:val="0000FF"/>
      <w:u w:val="single"/>
    </w:rPr>
  </w:style>
  <w:style w:type="character" w:customStyle="1" w:styleId="af5">
    <w:name w:val="Знак Знак"/>
    <w:basedOn w:val="a2"/>
    <w:uiPriority w:val="99"/>
    <w:rsid w:val="00AB6E25"/>
    <w:rPr>
      <w:sz w:val="28"/>
      <w:szCs w:val="28"/>
      <w:lang w:val="uk-UA" w:eastAsia="uk-UA"/>
    </w:rPr>
  </w:style>
  <w:style w:type="paragraph" w:styleId="af6">
    <w:name w:val="No Spacing"/>
    <w:qFormat/>
    <w:rsid w:val="00864133"/>
    <w:rPr>
      <w:rFonts w:ascii="Calibri" w:hAnsi="Calibri" w:cs="Calibri"/>
      <w:lang w:eastAsia="en-US"/>
    </w:rPr>
  </w:style>
  <w:style w:type="paragraph" w:styleId="32">
    <w:name w:val="Body Text 3"/>
    <w:basedOn w:val="a1"/>
    <w:link w:val="33"/>
    <w:uiPriority w:val="99"/>
    <w:rsid w:val="0092673F"/>
    <w:rPr>
      <w:sz w:val="28"/>
      <w:szCs w:val="28"/>
      <w:lang w:val="az-Cyrl-AZ"/>
    </w:rPr>
  </w:style>
  <w:style w:type="character" w:customStyle="1" w:styleId="33">
    <w:name w:val="Основной текст 3 Знак"/>
    <w:basedOn w:val="a2"/>
    <w:link w:val="32"/>
    <w:uiPriority w:val="99"/>
    <w:semiHidden/>
    <w:locked/>
    <w:rsid w:val="00D20B1A"/>
    <w:rPr>
      <w:sz w:val="16"/>
      <w:szCs w:val="16"/>
      <w:lang w:val="ru-RU" w:eastAsia="ru-RU"/>
    </w:rPr>
  </w:style>
  <w:style w:type="paragraph" w:customStyle="1" w:styleId="13">
    <w:name w:val="Знак Знак1 Знак Знак Знак Знак Знак Знак Знак Знак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NormalMemoMonthly">
    <w:name w:val="Normal Memo Monthly"/>
    <w:basedOn w:val="a1"/>
    <w:uiPriority w:val="99"/>
    <w:rsid w:val="0092673F"/>
    <w:pPr>
      <w:autoSpaceDE w:val="0"/>
      <w:autoSpaceDN w:val="0"/>
      <w:spacing w:before="180" w:after="120"/>
      <w:ind w:firstLine="567"/>
      <w:jc w:val="both"/>
    </w:pPr>
    <w:rPr>
      <w:lang w:val="uk-UA"/>
    </w:rPr>
  </w:style>
  <w:style w:type="character" w:customStyle="1" w:styleId="gray-t">
    <w:name w:val="gray-t"/>
    <w:basedOn w:val="a2"/>
    <w:uiPriority w:val="99"/>
    <w:rsid w:val="0092673F"/>
  </w:style>
  <w:style w:type="paragraph" w:customStyle="1" w:styleId="14">
    <w:name w:val="Знак Знак1 Знак Знак Знак Знак Знак Знак Знак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character" w:customStyle="1" w:styleId="rvts11">
    <w:name w:val="rvts11"/>
    <w:basedOn w:val="a2"/>
    <w:uiPriority w:val="99"/>
    <w:rsid w:val="0092673F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basedOn w:val="a2"/>
    <w:uiPriority w:val="99"/>
    <w:locked/>
    <w:rsid w:val="0092673F"/>
    <w:rPr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92673F"/>
    <w:rPr>
      <w:rFonts w:ascii="Courier New" w:hAnsi="Courier New" w:cs="Courier New"/>
      <w:color w:val="000000"/>
      <w:sz w:val="20"/>
      <w:szCs w:val="20"/>
    </w:rPr>
  </w:style>
  <w:style w:type="paragraph" w:customStyle="1" w:styleId="H3">
    <w:name w:val="H3"/>
    <w:basedOn w:val="a1"/>
    <w:next w:val="a1"/>
    <w:uiPriority w:val="99"/>
    <w:rsid w:val="0092673F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af7">
    <w:name w:val="Знак Знак Знак Знак Знак Знак Знак Знак Знак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proza">
    <w:name w:val="proza"/>
    <w:basedOn w:val="a1"/>
    <w:rsid w:val="0092673F"/>
    <w:pPr>
      <w:spacing w:before="100" w:beforeAutospacing="1" w:after="100" w:afterAutospacing="1"/>
    </w:pPr>
  </w:style>
  <w:style w:type="paragraph" w:customStyle="1" w:styleId="110">
    <w:name w:val="Знак Знак1 Знак Знак Знак Знак Знак Знак Знак1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styleId="af9">
    <w:name w:val="footer"/>
    <w:basedOn w:val="a1"/>
    <w:link w:val="afa"/>
    <w:rsid w:val="0092673F"/>
    <w:pPr>
      <w:tabs>
        <w:tab w:val="center" w:pos="4677"/>
        <w:tab w:val="right" w:pos="9355"/>
      </w:tabs>
      <w:spacing w:before="100" w:after="100"/>
    </w:pPr>
  </w:style>
  <w:style w:type="character" w:customStyle="1" w:styleId="afa">
    <w:name w:val="Нижний колонтитул Знак"/>
    <w:basedOn w:val="a2"/>
    <w:link w:val="af9"/>
    <w:locked/>
    <w:rsid w:val="00D20B1A"/>
    <w:rPr>
      <w:sz w:val="24"/>
      <w:szCs w:val="24"/>
      <w:lang w:val="ru-RU" w:eastAsia="ru-RU"/>
    </w:rPr>
  </w:style>
  <w:style w:type="paragraph" w:customStyle="1" w:styleId="CharChar0">
    <w:name w:val="Char Знак Знак Char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fb">
    <w:name w:val="Обычнфfbй"/>
    <w:uiPriority w:val="99"/>
    <w:rsid w:val="0092673F"/>
    <w:pPr>
      <w:widowControl w:val="0"/>
      <w:autoSpaceDE w:val="0"/>
      <w:autoSpaceDN w:val="0"/>
    </w:pPr>
    <w:rPr>
      <w:rFonts w:ascii="Arial" w:hAnsi="Arial" w:cs="Arial"/>
      <w:sz w:val="28"/>
      <w:szCs w:val="28"/>
      <w:lang w:val="hr-HR"/>
    </w:rPr>
  </w:style>
  <w:style w:type="paragraph" w:styleId="afb">
    <w:name w:val="Title"/>
    <w:basedOn w:val="a1"/>
    <w:link w:val="afc"/>
    <w:uiPriority w:val="99"/>
    <w:qFormat/>
    <w:rsid w:val="0092673F"/>
    <w:pPr>
      <w:ind w:right="324"/>
      <w:jc w:val="center"/>
      <w:outlineLvl w:val="0"/>
    </w:pPr>
    <w:rPr>
      <w:b/>
      <w:bCs/>
      <w:lang w:val="uk-UA"/>
    </w:rPr>
  </w:style>
  <w:style w:type="character" w:customStyle="1" w:styleId="afc">
    <w:name w:val="Название Знак"/>
    <w:basedOn w:val="a2"/>
    <w:link w:val="afb"/>
    <w:uiPriority w:val="99"/>
    <w:locked/>
    <w:rsid w:val="0092673F"/>
    <w:rPr>
      <w:b/>
      <w:bCs/>
      <w:sz w:val="24"/>
      <w:szCs w:val="24"/>
      <w:lang w:val="uk-UA" w:eastAsia="ru-RU"/>
    </w:rPr>
  </w:style>
  <w:style w:type="paragraph" w:customStyle="1" w:styleId="afd">
    <w:name w:val="Стиль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1"/>
    <w:uiPriority w:val="99"/>
    <w:rsid w:val="0092673F"/>
    <w:pPr>
      <w:jc w:val="both"/>
    </w:pPr>
    <w:rPr>
      <w:sz w:val="20"/>
      <w:szCs w:val="20"/>
    </w:rPr>
  </w:style>
  <w:style w:type="character" w:customStyle="1" w:styleId="FontStyle22">
    <w:name w:val="Font Style22"/>
    <w:uiPriority w:val="99"/>
    <w:rsid w:val="0092673F"/>
    <w:rPr>
      <w:rFonts w:ascii="Times New Roman" w:hAnsi="Times New Roman" w:cs="Times New Roman"/>
      <w:sz w:val="26"/>
      <w:szCs w:val="26"/>
    </w:rPr>
  </w:style>
  <w:style w:type="paragraph" w:customStyle="1" w:styleId="afe">
    <w:name w:val="Содержимое таблицы"/>
    <w:basedOn w:val="a1"/>
    <w:uiPriority w:val="99"/>
    <w:rsid w:val="0092673F"/>
    <w:pPr>
      <w:widowControl w:val="0"/>
      <w:suppressLineNumbers/>
      <w:suppressAutoHyphens/>
    </w:pPr>
    <w:rPr>
      <w:kern w:val="1"/>
    </w:rPr>
  </w:style>
  <w:style w:type="paragraph" w:customStyle="1" w:styleId="15">
    <w:name w:val="Основной текст1"/>
    <w:basedOn w:val="a1"/>
    <w:link w:val="aff"/>
    <w:uiPriority w:val="99"/>
    <w:rsid w:val="0092673F"/>
    <w:pPr>
      <w:shd w:val="clear" w:color="auto" w:fill="FFFFFF"/>
      <w:spacing w:after="1020" w:line="240" w:lineRule="atLeast"/>
      <w:jc w:val="both"/>
    </w:pPr>
    <w:rPr>
      <w:color w:val="000000"/>
      <w:sz w:val="23"/>
      <w:szCs w:val="23"/>
    </w:rPr>
  </w:style>
  <w:style w:type="paragraph" w:customStyle="1" w:styleId="16">
    <w:name w:val="Знак Знак Знак Знак1"/>
    <w:basedOn w:val="a1"/>
    <w:uiPriority w:val="99"/>
    <w:rsid w:val="0092673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2673F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310">
    <w:name w:val="Основной текст 31"/>
    <w:basedOn w:val="a1"/>
    <w:uiPriority w:val="99"/>
    <w:rsid w:val="0092673F"/>
    <w:pPr>
      <w:suppressAutoHyphens/>
      <w:overflowPunct w:val="0"/>
      <w:autoSpaceDE w:val="0"/>
      <w:jc w:val="both"/>
      <w:textAlignment w:val="baseline"/>
    </w:pPr>
    <w:rPr>
      <w:lang w:val="uk-UA" w:eastAsia="ar-SA"/>
    </w:rPr>
  </w:style>
  <w:style w:type="paragraph" w:styleId="22">
    <w:name w:val="Body Text 2"/>
    <w:basedOn w:val="a1"/>
    <w:link w:val="23"/>
    <w:rsid w:val="0092673F"/>
    <w:pPr>
      <w:suppressAutoHyphens/>
      <w:overflowPunct w:val="0"/>
      <w:autoSpaceDE w:val="0"/>
      <w:jc w:val="center"/>
      <w:textAlignment w:val="baseline"/>
    </w:pPr>
    <w:rPr>
      <w:b/>
      <w:bCs/>
      <w:lang w:val="uk-UA" w:eastAsia="ar-SA"/>
    </w:rPr>
  </w:style>
  <w:style w:type="character" w:customStyle="1" w:styleId="23">
    <w:name w:val="Основной текст 2 Знак"/>
    <w:basedOn w:val="a2"/>
    <w:link w:val="22"/>
    <w:locked/>
    <w:rsid w:val="00D20B1A"/>
    <w:rPr>
      <w:sz w:val="24"/>
      <w:szCs w:val="24"/>
      <w:lang w:val="ru-RU" w:eastAsia="ru-RU"/>
    </w:rPr>
  </w:style>
  <w:style w:type="paragraph" w:customStyle="1" w:styleId="17">
    <w:name w:val="Обычный1"/>
    <w:uiPriority w:val="99"/>
    <w:rsid w:val="0092673F"/>
    <w:rPr>
      <w:sz w:val="28"/>
      <w:szCs w:val="28"/>
    </w:rPr>
  </w:style>
  <w:style w:type="character" w:customStyle="1" w:styleId="hps">
    <w:name w:val="hps"/>
    <w:basedOn w:val="a2"/>
    <w:uiPriority w:val="99"/>
    <w:rsid w:val="0092673F"/>
  </w:style>
  <w:style w:type="paragraph" w:customStyle="1" w:styleId="aff0">
    <w:name w:val="Нормальний текст"/>
    <w:basedOn w:val="a1"/>
    <w:rsid w:val="0092673F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styleId="aff1">
    <w:name w:val="FollowedHyperlink"/>
    <w:basedOn w:val="a2"/>
    <w:uiPriority w:val="99"/>
    <w:rsid w:val="0092673F"/>
    <w:rPr>
      <w:color w:val="800080"/>
      <w:u w:val="single"/>
    </w:rPr>
  </w:style>
  <w:style w:type="paragraph" w:customStyle="1" w:styleId="18">
    <w:name w:val="Абзац списка1"/>
    <w:basedOn w:val="a1"/>
    <w:rsid w:val="00085E43"/>
    <w:pPr>
      <w:suppressAutoHyphens/>
      <w:ind w:left="720"/>
    </w:pPr>
    <w:rPr>
      <w:rFonts w:ascii="Arial" w:hAnsi="Arial" w:cs="Arial"/>
      <w:kern w:val="2"/>
      <w:sz w:val="20"/>
      <w:szCs w:val="20"/>
      <w:lang w:eastAsia="hi-IN" w:bidi="hi-IN"/>
    </w:rPr>
  </w:style>
  <w:style w:type="character" w:customStyle="1" w:styleId="atn">
    <w:name w:val="atn"/>
    <w:uiPriority w:val="99"/>
    <w:rsid w:val="00085E43"/>
  </w:style>
  <w:style w:type="paragraph" w:styleId="aff2">
    <w:name w:val="List Paragraph"/>
    <w:basedOn w:val="a1"/>
    <w:link w:val="aff3"/>
    <w:uiPriority w:val="99"/>
    <w:qFormat/>
    <w:rsid w:val="00085E43"/>
    <w:pPr>
      <w:spacing w:line="276" w:lineRule="auto"/>
      <w:ind w:left="720"/>
      <w:jc w:val="center"/>
    </w:pPr>
    <w:rPr>
      <w:rFonts w:ascii="Calibri" w:hAnsi="Calibri" w:cs="Calibri"/>
      <w:sz w:val="20"/>
      <w:szCs w:val="20"/>
      <w:lang w:eastAsia="en-US"/>
    </w:rPr>
  </w:style>
  <w:style w:type="paragraph" w:customStyle="1" w:styleId="34">
    <w:name w:val="Знак Знак3 Знак Знак Знак Знак"/>
    <w:basedOn w:val="a1"/>
    <w:uiPriority w:val="99"/>
    <w:rsid w:val="00200C8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1"/>
    <w:link w:val="aff5"/>
    <w:rsid w:val="0011285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locked/>
    <w:rsid w:val="00D20B1A"/>
    <w:rPr>
      <w:rFonts w:ascii="Tahoma" w:hAnsi="Tahoma" w:cs="Tahoma"/>
      <w:sz w:val="16"/>
      <w:szCs w:val="16"/>
      <w:lang w:val="ru-RU" w:eastAsia="ru-RU"/>
    </w:rPr>
  </w:style>
  <w:style w:type="paragraph" w:customStyle="1" w:styleId="19">
    <w:name w:val="Знак Знак Знак1 Знак Знак Знак Знак"/>
    <w:basedOn w:val="a1"/>
    <w:uiPriority w:val="99"/>
    <w:rsid w:val="00162BCC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521FF5"/>
    <w:rPr>
      <w:sz w:val="74"/>
      <w:szCs w:val="74"/>
    </w:rPr>
  </w:style>
  <w:style w:type="paragraph" w:customStyle="1" w:styleId="25">
    <w:name w:val="Основной текст (2)"/>
    <w:basedOn w:val="a1"/>
    <w:link w:val="24"/>
    <w:uiPriority w:val="99"/>
    <w:rsid w:val="00521FF5"/>
    <w:pPr>
      <w:widowControl w:val="0"/>
      <w:shd w:val="clear" w:color="auto" w:fill="FFFFFF"/>
      <w:spacing w:line="855" w:lineRule="exact"/>
    </w:pPr>
    <w:rPr>
      <w:sz w:val="74"/>
      <w:szCs w:val="74"/>
    </w:rPr>
  </w:style>
  <w:style w:type="table" w:styleId="aff6">
    <w:name w:val="Table Grid"/>
    <w:basedOn w:val="a3"/>
    <w:uiPriority w:val="59"/>
    <w:rsid w:val="008641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"/>
    <w:basedOn w:val="a1"/>
    <w:uiPriority w:val="99"/>
    <w:rsid w:val="00864133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1"/>
    <w:uiPriority w:val="99"/>
    <w:rsid w:val="00864133"/>
    <w:rPr>
      <w:rFonts w:ascii="Verdana" w:hAnsi="Verdana" w:cs="Verdana"/>
      <w:sz w:val="20"/>
      <w:szCs w:val="20"/>
      <w:lang w:val="en-US" w:eastAsia="en-US"/>
    </w:rPr>
  </w:style>
  <w:style w:type="paragraph" w:styleId="aff8">
    <w:name w:val="Subtitle"/>
    <w:aliases w:val="Название таблицs"/>
    <w:basedOn w:val="a1"/>
    <w:next w:val="a1"/>
    <w:link w:val="aff9"/>
    <w:uiPriority w:val="99"/>
    <w:qFormat/>
    <w:rsid w:val="00864133"/>
    <w:pPr>
      <w:numPr>
        <w:ilvl w:val="1"/>
      </w:numPr>
      <w:spacing w:after="160" w:line="259" w:lineRule="auto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f9">
    <w:name w:val="Подзаголовок Знак"/>
    <w:aliases w:val="Название таблицs Знак"/>
    <w:basedOn w:val="a2"/>
    <w:link w:val="aff8"/>
    <w:uiPriority w:val="99"/>
    <w:locked/>
    <w:rsid w:val="00864133"/>
    <w:rPr>
      <w:rFonts w:ascii="Calibri" w:hAnsi="Calibri" w:cs="Calibri"/>
      <w:color w:val="5A5A5A"/>
      <w:spacing w:val="15"/>
      <w:sz w:val="22"/>
      <w:szCs w:val="22"/>
      <w:lang w:val="ru-RU" w:eastAsia="en-US"/>
    </w:rPr>
  </w:style>
  <w:style w:type="paragraph" w:customStyle="1" w:styleId="1a">
    <w:name w:val="Знак1 Знак Знак Знак Знак Знак Знак Знак Знак Знак Знак Знак Знак"/>
    <w:basedOn w:val="a1"/>
    <w:uiPriority w:val="99"/>
    <w:rsid w:val="0086413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864133"/>
  </w:style>
  <w:style w:type="paragraph" w:customStyle="1" w:styleId="rvps2">
    <w:name w:val="rvps2"/>
    <w:basedOn w:val="a1"/>
    <w:rsid w:val="00864133"/>
    <w:pPr>
      <w:spacing w:before="100" w:beforeAutospacing="1" w:after="100" w:afterAutospacing="1"/>
    </w:pPr>
  </w:style>
  <w:style w:type="paragraph" w:customStyle="1" w:styleId="1b">
    <w:name w:val="Знак Знак Знак Знак Знак Знак Знак1"/>
    <w:basedOn w:val="a1"/>
    <w:uiPriority w:val="99"/>
    <w:rsid w:val="00820B02"/>
    <w:rPr>
      <w:rFonts w:ascii="Verdana" w:hAnsi="Verdana" w:cs="Verdana"/>
      <w:sz w:val="20"/>
      <w:szCs w:val="20"/>
      <w:lang w:val="en-US" w:eastAsia="en-US"/>
    </w:rPr>
  </w:style>
  <w:style w:type="character" w:customStyle="1" w:styleId="120">
    <w:name w:val="Знак Знак12"/>
    <w:basedOn w:val="a2"/>
    <w:uiPriority w:val="99"/>
    <w:locked/>
    <w:rsid w:val="00820B02"/>
    <w:rPr>
      <w:rFonts w:ascii="Calibri" w:hAnsi="Calibri" w:cs="Calibri"/>
      <w:color w:val="5A5A5A"/>
      <w:spacing w:val="15"/>
      <w:sz w:val="22"/>
      <w:szCs w:val="22"/>
      <w:lang w:val="ru-RU" w:eastAsia="en-US"/>
    </w:rPr>
  </w:style>
  <w:style w:type="paragraph" w:customStyle="1" w:styleId="111">
    <w:name w:val="Знак1 Знак Знак Знак Знак Знак Знак Знак Знак Знак Знак Знак Знак1"/>
    <w:basedOn w:val="a1"/>
    <w:uiPriority w:val="99"/>
    <w:rsid w:val="00820B02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 Знак Знак"/>
    <w:basedOn w:val="a1"/>
    <w:uiPriority w:val="99"/>
    <w:rsid w:val="002A73E6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a"/>
    <w:basedOn w:val="a1"/>
    <w:uiPriority w:val="99"/>
    <w:rsid w:val="002A73E6"/>
    <w:pPr>
      <w:spacing w:before="100" w:beforeAutospacing="1" w:after="100" w:afterAutospacing="1"/>
    </w:pPr>
  </w:style>
  <w:style w:type="character" w:customStyle="1" w:styleId="FontStyle24">
    <w:name w:val="Font Style24"/>
    <w:basedOn w:val="a2"/>
    <w:uiPriority w:val="99"/>
    <w:rsid w:val="002A73E6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1"/>
    <w:uiPriority w:val="99"/>
    <w:rsid w:val="002A73E6"/>
    <w:pPr>
      <w:widowControl w:val="0"/>
      <w:autoSpaceDE w:val="0"/>
      <w:autoSpaceDN w:val="0"/>
      <w:adjustRightInd w:val="0"/>
      <w:spacing w:line="319" w:lineRule="exact"/>
      <w:ind w:firstLine="713"/>
      <w:jc w:val="both"/>
    </w:pPr>
  </w:style>
  <w:style w:type="paragraph" w:styleId="affc">
    <w:name w:val="Normal Indent"/>
    <w:basedOn w:val="a1"/>
    <w:uiPriority w:val="99"/>
    <w:rsid w:val="002A73E6"/>
    <w:pPr>
      <w:ind w:left="708"/>
    </w:pPr>
  </w:style>
  <w:style w:type="paragraph" w:customStyle="1" w:styleId="Heading61">
    <w:name w:val="Heading 61"/>
    <w:basedOn w:val="a1"/>
    <w:uiPriority w:val="99"/>
    <w:rsid w:val="00F70AFC"/>
    <w:pPr>
      <w:widowControl w:val="0"/>
      <w:autoSpaceDE w:val="0"/>
      <w:autoSpaceDN w:val="0"/>
      <w:ind w:left="236"/>
      <w:outlineLvl w:val="6"/>
    </w:pPr>
    <w:rPr>
      <w:rFonts w:ascii="Verdana" w:hAnsi="Verdana" w:cs="Verdana"/>
      <w:b/>
      <w:bCs/>
      <w:sz w:val="20"/>
      <w:szCs w:val="20"/>
    </w:rPr>
  </w:style>
  <w:style w:type="paragraph" w:customStyle="1" w:styleId="ListParagraph1">
    <w:name w:val="List Paragraph1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1"/>
    <w:link w:val="ListParagraphChar1"/>
    <w:uiPriority w:val="99"/>
    <w:rsid w:val="00483975"/>
    <w:pPr>
      <w:ind w:left="720"/>
    </w:pPr>
    <w:rPr>
      <w:lang w:val="uk-UA"/>
    </w:rPr>
  </w:style>
  <w:style w:type="character" w:customStyle="1" w:styleId="ListParagraphChar1">
    <w:name w:val="List Paragraph Char1"/>
    <w:aliases w:val="Bullet Points Char1,Liste Paragraf Char1,Llista Nivell1 Char1,Lista de nivel 1 Char1,Paragraphe de liste PBLH Char1,Normal bullet 2 Char1,Graph &amp; Table tite Char1,Table of contents numbered Char1,Bullet list Char1,numbered Char"/>
    <w:link w:val="ListParagraph1"/>
    <w:uiPriority w:val="99"/>
    <w:locked/>
    <w:rsid w:val="00483975"/>
    <w:rPr>
      <w:sz w:val="24"/>
      <w:szCs w:val="24"/>
      <w:lang w:val="uk-UA"/>
    </w:rPr>
  </w:style>
  <w:style w:type="paragraph" w:customStyle="1" w:styleId="Heading62">
    <w:name w:val="Heading 62"/>
    <w:basedOn w:val="a1"/>
    <w:uiPriority w:val="99"/>
    <w:rsid w:val="008D0291"/>
    <w:pPr>
      <w:widowControl w:val="0"/>
      <w:autoSpaceDE w:val="0"/>
      <w:autoSpaceDN w:val="0"/>
      <w:ind w:left="236"/>
      <w:outlineLvl w:val="6"/>
    </w:pPr>
    <w:rPr>
      <w:rFonts w:ascii="Verdana" w:hAnsi="Verdana" w:cs="Verdana"/>
      <w:b/>
      <w:bCs/>
      <w:sz w:val="20"/>
      <w:szCs w:val="20"/>
    </w:rPr>
  </w:style>
  <w:style w:type="paragraph" w:styleId="a">
    <w:name w:val="List Bullet"/>
    <w:basedOn w:val="a1"/>
    <w:autoRedefine/>
    <w:rsid w:val="008D0291"/>
    <w:pPr>
      <w:numPr>
        <w:numId w:val="1"/>
      </w:numPr>
      <w:spacing w:after="220"/>
      <w:jc w:val="both"/>
    </w:pPr>
    <w:rPr>
      <w:sz w:val="18"/>
      <w:szCs w:val="18"/>
      <w:lang w:eastAsia="en-US"/>
    </w:rPr>
  </w:style>
  <w:style w:type="paragraph" w:customStyle="1" w:styleId="Pa8">
    <w:name w:val="Pa8"/>
    <w:basedOn w:val="a1"/>
    <w:next w:val="a1"/>
    <w:uiPriority w:val="99"/>
    <w:rsid w:val="008D0291"/>
    <w:pPr>
      <w:autoSpaceDE w:val="0"/>
      <w:autoSpaceDN w:val="0"/>
      <w:adjustRightInd w:val="0"/>
      <w:spacing w:line="161" w:lineRule="atLeast"/>
    </w:pPr>
    <w:rPr>
      <w:rFonts w:ascii="Meta Book Cyr" w:hAnsi="Meta Book Cyr" w:cs="Meta Book Cyr"/>
      <w:lang w:eastAsia="en-US"/>
    </w:rPr>
  </w:style>
  <w:style w:type="paragraph" w:customStyle="1" w:styleId="Pa4">
    <w:name w:val="Pa4"/>
    <w:basedOn w:val="a1"/>
    <w:next w:val="a1"/>
    <w:uiPriority w:val="99"/>
    <w:rsid w:val="008D0291"/>
    <w:pPr>
      <w:autoSpaceDE w:val="0"/>
      <w:autoSpaceDN w:val="0"/>
      <w:adjustRightInd w:val="0"/>
      <w:spacing w:line="181" w:lineRule="atLeast"/>
    </w:pPr>
    <w:rPr>
      <w:rFonts w:ascii="Meta Book Cyr" w:hAnsi="Meta Book Cyr" w:cs="Meta Book Cyr"/>
      <w:lang w:eastAsia="en-US"/>
    </w:rPr>
  </w:style>
  <w:style w:type="paragraph" w:customStyle="1" w:styleId="Pa7">
    <w:name w:val="Pa7"/>
    <w:basedOn w:val="a1"/>
    <w:next w:val="a1"/>
    <w:uiPriority w:val="99"/>
    <w:rsid w:val="008D0291"/>
    <w:pPr>
      <w:autoSpaceDE w:val="0"/>
      <w:autoSpaceDN w:val="0"/>
      <w:adjustRightInd w:val="0"/>
      <w:spacing w:line="181" w:lineRule="atLeast"/>
    </w:pPr>
    <w:rPr>
      <w:rFonts w:ascii="Meta Book Cyr" w:hAnsi="Meta Book Cyr" w:cs="Meta Book Cyr"/>
      <w:lang w:eastAsia="en-US"/>
    </w:rPr>
  </w:style>
  <w:style w:type="paragraph" w:styleId="1c">
    <w:name w:val="toc 1"/>
    <w:basedOn w:val="a1"/>
    <w:next w:val="a1"/>
    <w:autoRedefine/>
    <w:uiPriority w:val="99"/>
    <w:semiHidden/>
    <w:locked/>
    <w:rsid w:val="008D0291"/>
    <w:pPr>
      <w:tabs>
        <w:tab w:val="left" w:pos="567"/>
        <w:tab w:val="right" w:leader="dot" w:pos="10206"/>
      </w:tabs>
      <w:ind w:left="425" w:hanging="425"/>
    </w:pPr>
    <w:rPr>
      <w:rFonts w:ascii="Arial" w:hAnsi="Arial" w:cs="Arial"/>
      <w:b/>
      <w:bCs/>
      <w:caps/>
      <w:sz w:val="20"/>
      <w:szCs w:val="20"/>
    </w:rPr>
  </w:style>
  <w:style w:type="paragraph" w:styleId="26">
    <w:name w:val="toc 2"/>
    <w:basedOn w:val="a1"/>
    <w:next w:val="a1"/>
    <w:autoRedefine/>
    <w:uiPriority w:val="99"/>
    <w:semiHidden/>
    <w:locked/>
    <w:rsid w:val="008D0291"/>
    <w:pPr>
      <w:tabs>
        <w:tab w:val="left" w:pos="0"/>
        <w:tab w:val="right" w:leader="dot" w:pos="10206"/>
      </w:tabs>
    </w:pPr>
    <w:rPr>
      <w:rFonts w:ascii="Arial" w:hAnsi="Arial" w:cs="Arial"/>
      <w:smallCaps/>
      <w:sz w:val="20"/>
      <w:szCs w:val="20"/>
    </w:rPr>
  </w:style>
  <w:style w:type="character" w:customStyle="1" w:styleId="longtext">
    <w:name w:val="long_text"/>
    <w:basedOn w:val="a2"/>
    <w:uiPriority w:val="99"/>
    <w:rsid w:val="008D0291"/>
  </w:style>
  <w:style w:type="paragraph" w:customStyle="1" w:styleId="Nadpis3">
    <w:name w:val="Nadpis3"/>
    <w:basedOn w:val="a1"/>
    <w:uiPriority w:val="99"/>
    <w:rsid w:val="008D0291"/>
    <w:pPr>
      <w:spacing w:before="300" w:after="100"/>
    </w:pPr>
    <w:rPr>
      <w:rFonts w:ascii="Arial" w:hAnsi="Arial" w:cs="Arial"/>
      <w:b/>
      <w:bCs/>
      <w:color w:val="2E4396"/>
      <w:sz w:val="26"/>
      <w:szCs w:val="26"/>
      <w:lang w:val="cs-CZ" w:eastAsia="cs-CZ"/>
    </w:rPr>
  </w:style>
  <w:style w:type="character" w:customStyle="1" w:styleId="ArialMSMincho">
    <w:name w:val="Стиль (латиница) Arial (Восточная Азия) MS Mincho полужирный"/>
    <w:uiPriority w:val="99"/>
    <w:rsid w:val="008D0291"/>
    <w:rPr>
      <w:rFonts w:ascii="Arial" w:eastAsia="MS Mincho" w:hAnsi="Arial" w:cs="Arial"/>
      <w:b/>
      <w:bCs/>
      <w:sz w:val="24"/>
      <w:szCs w:val="24"/>
      <w:lang w:val="ru-RU"/>
    </w:rPr>
  </w:style>
  <w:style w:type="paragraph" w:customStyle="1" w:styleId="1d">
    <w:name w:val="Список 1"/>
    <w:basedOn w:val="a9"/>
    <w:link w:val="1e"/>
    <w:uiPriority w:val="99"/>
    <w:rsid w:val="008D0291"/>
    <w:pPr>
      <w:widowControl w:val="0"/>
      <w:tabs>
        <w:tab w:val="left" w:pos="567"/>
      </w:tabs>
      <w:suppressAutoHyphens/>
      <w:snapToGrid w:val="0"/>
      <w:spacing w:before="120"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e">
    <w:name w:val="Список 1 Знак"/>
    <w:link w:val="1d"/>
    <w:uiPriority w:val="99"/>
    <w:locked/>
    <w:rsid w:val="008D0291"/>
    <w:rPr>
      <w:rFonts w:ascii="Arial" w:hAnsi="Arial" w:cs="Arial"/>
      <w:sz w:val="20"/>
      <w:szCs w:val="20"/>
    </w:rPr>
  </w:style>
  <w:style w:type="character" w:customStyle="1" w:styleId="DefaultParagraphFont1">
    <w:name w:val="Default Paragraph Font1"/>
    <w:uiPriority w:val="99"/>
    <w:rsid w:val="008D0291"/>
  </w:style>
  <w:style w:type="character" w:customStyle="1" w:styleId="affd">
    <w:name w:val="Заголовок Знак"/>
    <w:basedOn w:val="a2"/>
    <w:uiPriority w:val="99"/>
    <w:rsid w:val="008D0291"/>
    <w:rPr>
      <w:rFonts w:ascii="Cambria" w:hAnsi="Cambria" w:cs="Cambria"/>
      <w:spacing w:val="-10"/>
      <w:kern w:val="28"/>
      <w:sz w:val="56"/>
      <w:szCs w:val="56"/>
    </w:rPr>
  </w:style>
  <w:style w:type="paragraph" w:styleId="affe">
    <w:name w:val="List"/>
    <w:basedOn w:val="a9"/>
    <w:uiPriority w:val="99"/>
    <w:rsid w:val="008D0291"/>
    <w:pPr>
      <w:suppressAutoHyphens/>
      <w:spacing w:before="180" w:line="276" w:lineRule="auto"/>
      <w:jc w:val="both"/>
    </w:pPr>
    <w:rPr>
      <w:rFonts w:ascii="Calibri" w:eastAsia="Arial Unicode MS" w:hAnsi="Calibri" w:cs="Calibri"/>
      <w:kern w:val="1"/>
      <w:sz w:val="20"/>
      <w:szCs w:val="20"/>
      <w:lang w:eastAsia="ar-SA"/>
    </w:rPr>
  </w:style>
  <w:style w:type="paragraph" w:customStyle="1" w:styleId="1f">
    <w:name w:val="Название1"/>
    <w:basedOn w:val="a1"/>
    <w:uiPriority w:val="99"/>
    <w:rsid w:val="008D0291"/>
    <w:pPr>
      <w:suppressLineNumbers/>
      <w:suppressAutoHyphens/>
      <w:spacing w:before="120" w:after="120" w:line="276" w:lineRule="auto"/>
    </w:pPr>
    <w:rPr>
      <w:rFonts w:ascii="Calibri" w:eastAsia="Arial Unicode MS" w:hAnsi="Calibri" w:cs="Calibri"/>
      <w:i/>
      <w:iCs/>
      <w:kern w:val="1"/>
      <w:lang w:eastAsia="ar-SA"/>
    </w:rPr>
  </w:style>
  <w:style w:type="paragraph" w:customStyle="1" w:styleId="1f0">
    <w:name w:val="Указатель1"/>
    <w:basedOn w:val="a1"/>
    <w:uiPriority w:val="99"/>
    <w:rsid w:val="008D0291"/>
    <w:pPr>
      <w:suppressLineNumbers/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72">
    <w:name w:val="Знак Знак7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 Знак3 Знак"/>
    <w:basedOn w:val="a1"/>
    <w:uiPriority w:val="99"/>
    <w:rsid w:val="008D02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Стиль1"/>
    <w:basedOn w:val="a1"/>
    <w:next w:val="2"/>
    <w:uiPriority w:val="99"/>
    <w:rsid w:val="008D0291"/>
    <w:pPr>
      <w:suppressAutoHyphens/>
      <w:spacing w:after="200" w:line="276" w:lineRule="auto"/>
    </w:pPr>
    <w:rPr>
      <w:rFonts w:ascii="Calibri" w:eastAsia="Arial Unicode MS" w:hAnsi="Calibri" w:cs="Calibri"/>
      <w:b/>
      <w:bCs/>
      <w:kern w:val="1"/>
      <w:sz w:val="28"/>
      <w:szCs w:val="28"/>
      <w:lang w:eastAsia="ar-SA"/>
    </w:rPr>
  </w:style>
  <w:style w:type="paragraph" w:customStyle="1" w:styleId="27">
    <w:name w:val="Стиль2"/>
    <w:basedOn w:val="2"/>
    <w:uiPriority w:val="99"/>
    <w:rsid w:val="008D0291"/>
    <w:pPr>
      <w:suppressAutoHyphens/>
      <w:spacing w:line="276" w:lineRule="auto"/>
      <w:jc w:val="both"/>
    </w:pPr>
    <w:rPr>
      <w:rFonts w:eastAsia="Arial Unicode MS"/>
      <w:b w:val="0"/>
      <w:bCs w:val="0"/>
      <w:color w:val="455E63"/>
      <w:kern w:val="1"/>
      <w:lang w:eastAsia="ar-SA"/>
    </w:rPr>
  </w:style>
  <w:style w:type="paragraph" w:styleId="36">
    <w:name w:val="toc 3"/>
    <w:basedOn w:val="a1"/>
    <w:next w:val="a1"/>
    <w:autoRedefine/>
    <w:uiPriority w:val="99"/>
    <w:semiHidden/>
    <w:locked/>
    <w:rsid w:val="008D0291"/>
    <w:pPr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9">
    <w:name w:val="Знак Знак9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ColorfulList-Accent12">
    <w:name w:val="Colorful List - Accent 12"/>
    <w:basedOn w:val="a1"/>
    <w:uiPriority w:val="99"/>
    <w:rsid w:val="008D0291"/>
    <w:pPr>
      <w:spacing w:before="120"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90">
    <w:name w:val="Знак Знак9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styleId="afff">
    <w:name w:val="endnote text"/>
    <w:basedOn w:val="a1"/>
    <w:link w:val="afff0"/>
    <w:uiPriority w:val="99"/>
    <w:semiHidden/>
    <w:rsid w:val="008D0291"/>
    <w:rPr>
      <w:rFonts w:ascii="Arial" w:hAnsi="Arial" w:cs="Arial"/>
      <w:sz w:val="20"/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sid w:val="008D0291"/>
    <w:rPr>
      <w:rFonts w:ascii="Arial" w:hAnsi="Arial" w:cs="Arial"/>
      <w:sz w:val="20"/>
      <w:szCs w:val="20"/>
    </w:rPr>
  </w:style>
  <w:style w:type="paragraph" w:customStyle="1" w:styleId="7">
    <w:name w:val="Знак Знак7 Знак Знак"/>
    <w:basedOn w:val="a1"/>
    <w:uiPriority w:val="99"/>
    <w:rsid w:val="008D0291"/>
    <w:pPr>
      <w:numPr>
        <w:numId w:val="4"/>
      </w:numPr>
      <w:spacing w:before="120"/>
      <w:ind w:left="0" w:firstLine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1 Знак Знак1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Char Знак Char Char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StyleTahoma10ptJustified">
    <w:name w:val="Style Tahoma 10 pt Justified"/>
    <w:basedOn w:val="a1"/>
    <w:uiPriority w:val="99"/>
    <w:rsid w:val="008D0291"/>
    <w:pPr>
      <w:suppressAutoHyphens/>
      <w:spacing w:before="120" w:after="120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83">
    <w:name w:val="Знак Знак8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екст"/>
    <w:basedOn w:val="a1"/>
    <w:uiPriority w:val="99"/>
    <w:rsid w:val="008D0291"/>
    <w:pPr>
      <w:overflowPunct w:val="0"/>
      <w:autoSpaceDE w:val="0"/>
      <w:autoSpaceDN w:val="0"/>
      <w:adjustRightInd w:val="0"/>
      <w:ind w:firstLine="288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customStyle="1" w:styleId="6">
    <w:name w:val="Знак Знак6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character" w:customStyle="1" w:styleId="ga1on">
    <w:name w:val="_ga1_on_"/>
    <w:basedOn w:val="a2"/>
    <w:uiPriority w:val="99"/>
    <w:rsid w:val="008D0291"/>
  </w:style>
  <w:style w:type="paragraph" w:customStyle="1" w:styleId="810">
    <w:name w:val="Знак Знак8 Знак Знак Знак Знак1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character" w:customStyle="1" w:styleId="222">
    <w:name w:val="Основной текст (22)2"/>
    <w:uiPriority w:val="99"/>
    <w:rsid w:val="008D0291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221">
    <w:name w:val="Основной текст (22)1"/>
    <w:basedOn w:val="a1"/>
    <w:uiPriority w:val="99"/>
    <w:rsid w:val="008D0291"/>
    <w:pPr>
      <w:shd w:val="clear" w:color="auto" w:fill="FFFFFF"/>
      <w:spacing w:line="240" w:lineRule="atLeast"/>
    </w:pPr>
    <w:rPr>
      <w:rFonts w:eastAsia="Arial Unicode MS"/>
      <w:i/>
      <w:iCs/>
      <w:sz w:val="27"/>
      <w:szCs w:val="27"/>
    </w:rPr>
  </w:style>
  <w:style w:type="character" w:customStyle="1" w:styleId="apple-style-span">
    <w:name w:val="apple-style-span"/>
    <w:basedOn w:val="a2"/>
    <w:uiPriority w:val="99"/>
    <w:rsid w:val="008D0291"/>
  </w:style>
  <w:style w:type="paragraph" w:customStyle="1" w:styleId="84">
    <w:name w:val="Знак Знак8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Внутренний адрес"/>
    <w:basedOn w:val="a1"/>
    <w:uiPriority w:val="99"/>
    <w:rsid w:val="008D0291"/>
    <w:pPr>
      <w:spacing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customStyle="1" w:styleId="afff3">
    <w:name w:val="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12">
    <w:name w:val="Знак Знак8 Знак Знак Знак Знак1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110">
    <w:name w:val="Знак Знак8 Знак Знак Знак Знак1 Знак Знак1 Знак Знак Знак Знак Знак Знак Знак Знак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character" w:customStyle="1" w:styleId="720">
    <w:name w:val="Основной текст (7)2"/>
    <w:uiPriority w:val="99"/>
    <w:rsid w:val="008D029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73">
    <w:name w:val="Основной текст (7)_"/>
    <w:link w:val="710"/>
    <w:uiPriority w:val="99"/>
    <w:locked/>
    <w:rsid w:val="008D0291"/>
    <w:rPr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)1"/>
    <w:basedOn w:val="a1"/>
    <w:link w:val="73"/>
    <w:uiPriority w:val="99"/>
    <w:rsid w:val="008D0291"/>
    <w:pPr>
      <w:shd w:val="clear" w:color="auto" w:fill="FFFFFF"/>
      <w:spacing w:after="60" w:line="240" w:lineRule="atLeast"/>
      <w:ind w:hanging="440"/>
      <w:jc w:val="both"/>
    </w:pPr>
    <w:rPr>
      <w:b/>
      <w:bCs/>
      <w:sz w:val="18"/>
      <w:szCs w:val="18"/>
    </w:rPr>
  </w:style>
  <w:style w:type="paragraph" w:customStyle="1" w:styleId="8111">
    <w:name w:val="Знак Знак8 Знак Знак Знак Знак1 Знак Знак1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112">
    <w:name w:val="Знак Знак8 Знак Знак Знак Знак1 Знак Знак1 Знак Знак Знак Знак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74">
    <w:name w:val="Знак Знак7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8113">
    <w:name w:val="Знак Знак8 Знак Знак Знак Знак1 Знак Знак1 Знак Знак Знак Знак Знак Знак Знак Знак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Цитаты"/>
    <w:basedOn w:val="a1"/>
    <w:uiPriority w:val="99"/>
    <w:rsid w:val="008D0291"/>
    <w:pPr>
      <w:spacing w:before="100" w:after="100"/>
      <w:ind w:left="360" w:right="360"/>
    </w:p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uiPriority w:val="99"/>
    <w:rsid w:val="008D0291"/>
    <w:rPr>
      <w:rFonts w:ascii="Verdana" w:hAnsi="Verdana" w:cs="Verdana"/>
      <w:sz w:val="28"/>
      <w:szCs w:val="28"/>
      <w:lang w:val="en-US" w:eastAsia="en-US"/>
    </w:rPr>
  </w:style>
  <w:style w:type="paragraph" w:customStyle="1" w:styleId="CharChar1">
    <w:name w:val="Char Char1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Маркерований список 1"/>
    <w:basedOn w:val="a9"/>
    <w:link w:val="1f2"/>
    <w:uiPriority w:val="99"/>
    <w:rsid w:val="008D0291"/>
    <w:pPr>
      <w:widowControl w:val="0"/>
      <w:numPr>
        <w:numId w:val="5"/>
      </w:numPr>
      <w:tabs>
        <w:tab w:val="clear" w:pos="720"/>
        <w:tab w:val="left" w:pos="567"/>
      </w:tabs>
      <w:suppressAutoHyphens/>
      <w:snapToGrid w:val="0"/>
      <w:spacing w:before="12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1f2">
    <w:name w:val="Маркерований список 1 Знак"/>
    <w:link w:val="1"/>
    <w:uiPriority w:val="99"/>
    <w:locked/>
    <w:rsid w:val="008D0291"/>
    <w:rPr>
      <w:rFonts w:ascii="Arial" w:hAnsi="Arial" w:cs="Arial"/>
      <w:sz w:val="20"/>
      <w:szCs w:val="20"/>
      <w:lang w:val="uk-UA"/>
    </w:rPr>
  </w:style>
  <w:style w:type="paragraph" w:customStyle="1" w:styleId="1f3">
    <w:name w:val="Подзаголовок 1"/>
    <w:basedOn w:val="a9"/>
    <w:link w:val="1f4"/>
    <w:uiPriority w:val="99"/>
    <w:rsid w:val="008D0291"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  <w:lang w:val="ru-RU"/>
    </w:rPr>
  </w:style>
  <w:style w:type="character" w:customStyle="1" w:styleId="1f4">
    <w:name w:val="Подзаголовок 1 Знак"/>
    <w:link w:val="1f3"/>
    <w:uiPriority w:val="99"/>
    <w:locked/>
    <w:rsid w:val="008D0291"/>
    <w:rPr>
      <w:rFonts w:ascii="Arial" w:hAnsi="Arial" w:cs="Arial"/>
      <w:b/>
      <w:bCs/>
      <w:i/>
      <w:iCs/>
      <w:sz w:val="20"/>
      <w:szCs w:val="20"/>
    </w:rPr>
  </w:style>
  <w:style w:type="paragraph" w:customStyle="1" w:styleId="1f5">
    <w:name w:val="Нумерований список1"/>
    <w:basedOn w:val="a1"/>
    <w:link w:val="afff6"/>
    <w:uiPriority w:val="99"/>
    <w:rsid w:val="008D0291"/>
    <w:rPr>
      <w:rFonts w:ascii="Arial" w:hAnsi="Arial" w:cs="Arial"/>
    </w:rPr>
  </w:style>
  <w:style w:type="paragraph" w:customStyle="1" w:styleId="FigureUkr">
    <w:name w:val="Figure Ukr"/>
    <w:basedOn w:val="a1"/>
    <w:next w:val="a1"/>
    <w:uiPriority w:val="99"/>
    <w:rsid w:val="008D0291"/>
    <w:pPr>
      <w:keepLines/>
      <w:tabs>
        <w:tab w:val="left" w:pos="450"/>
      </w:tabs>
      <w:spacing w:before="120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5"/>
    <w:uiPriority w:val="99"/>
    <w:locked/>
    <w:rsid w:val="008D0291"/>
    <w:rPr>
      <w:color w:val="000000"/>
      <w:sz w:val="23"/>
      <w:szCs w:val="23"/>
      <w:shd w:val="clear" w:color="auto" w:fill="FFFFFF"/>
    </w:rPr>
  </w:style>
  <w:style w:type="character" w:customStyle="1" w:styleId="afff6">
    <w:name w:val="Нумерований список Знак"/>
    <w:link w:val="1f5"/>
    <w:uiPriority w:val="99"/>
    <w:locked/>
    <w:rsid w:val="008D0291"/>
    <w:rPr>
      <w:rFonts w:ascii="Arial" w:hAnsi="Arial" w:cs="Arial"/>
      <w:sz w:val="24"/>
      <w:szCs w:val="24"/>
    </w:rPr>
  </w:style>
  <w:style w:type="paragraph" w:styleId="42">
    <w:name w:val="toc 4"/>
    <w:basedOn w:val="a1"/>
    <w:next w:val="a1"/>
    <w:autoRedefine/>
    <w:uiPriority w:val="99"/>
    <w:semiHidden/>
    <w:locked/>
    <w:rsid w:val="008D0291"/>
    <w:pPr>
      <w:ind w:left="660"/>
    </w:pPr>
    <w:rPr>
      <w:rFonts w:ascii="Calibri" w:hAnsi="Calibri" w:cs="Calibri"/>
      <w:sz w:val="18"/>
      <w:szCs w:val="18"/>
    </w:rPr>
  </w:style>
  <w:style w:type="paragraph" w:styleId="5">
    <w:name w:val="toc 5"/>
    <w:basedOn w:val="a1"/>
    <w:next w:val="a1"/>
    <w:autoRedefine/>
    <w:uiPriority w:val="99"/>
    <w:semiHidden/>
    <w:locked/>
    <w:rsid w:val="008D0291"/>
    <w:pPr>
      <w:ind w:left="880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uiPriority w:val="99"/>
    <w:semiHidden/>
    <w:locked/>
    <w:rsid w:val="008D0291"/>
    <w:pPr>
      <w:ind w:left="1100"/>
    </w:pPr>
    <w:rPr>
      <w:rFonts w:ascii="Calibri" w:hAnsi="Calibri" w:cs="Calibri"/>
      <w:sz w:val="18"/>
      <w:szCs w:val="18"/>
    </w:rPr>
  </w:style>
  <w:style w:type="paragraph" w:styleId="75">
    <w:name w:val="toc 7"/>
    <w:basedOn w:val="a1"/>
    <w:next w:val="a1"/>
    <w:autoRedefine/>
    <w:uiPriority w:val="99"/>
    <w:semiHidden/>
    <w:locked/>
    <w:rsid w:val="008D0291"/>
    <w:pPr>
      <w:ind w:left="1320"/>
    </w:pPr>
    <w:rPr>
      <w:rFonts w:ascii="Calibri" w:hAnsi="Calibri" w:cs="Calibri"/>
      <w:sz w:val="18"/>
      <w:szCs w:val="18"/>
    </w:rPr>
  </w:style>
  <w:style w:type="paragraph" w:styleId="85">
    <w:name w:val="toc 8"/>
    <w:basedOn w:val="a1"/>
    <w:next w:val="a1"/>
    <w:autoRedefine/>
    <w:uiPriority w:val="99"/>
    <w:semiHidden/>
    <w:locked/>
    <w:rsid w:val="008D0291"/>
    <w:pPr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locked/>
    <w:rsid w:val="008D0291"/>
    <w:pPr>
      <w:ind w:left="1760"/>
    </w:pPr>
    <w:rPr>
      <w:rFonts w:ascii="Calibri" w:hAnsi="Calibri" w:cs="Calibri"/>
      <w:sz w:val="18"/>
      <w:szCs w:val="18"/>
    </w:rPr>
  </w:style>
  <w:style w:type="paragraph" w:customStyle="1" w:styleId="a0">
    <w:name w:val="Маркерованный список"/>
    <w:basedOn w:val="a9"/>
    <w:link w:val="afff7"/>
    <w:uiPriority w:val="99"/>
    <w:rsid w:val="008D0291"/>
    <w:pPr>
      <w:numPr>
        <w:numId w:val="6"/>
      </w:numPr>
      <w:spacing w:before="12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afff7">
    <w:name w:val="Маркерованный список Знак"/>
    <w:link w:val="a0"/>
    <w:uiPriority w:val="99"/>
    <w:locked/>
    <w:rsid w:val="008D0291"/>
    <w:rPr>
      <w:rFonts w:ascii="Arial" w:hAnsi="Arial" w:cs="Arial"/>
      <w:sz w:val="20"/>
      <w:szCs w:val="20"/>
      <w:lang w:val="uk-UA"/>
    </w:rPr>
  </w:style>
  <w:style w:type="paragraph" w:customStyle="1" w:styleId="TableTitle">
    <w:name w:val="Table Title"/>
    <w:basedOn w:val="a1"/>
    <w:next w:val="a1"/>
    <w:autoRedefine/>
    <w:uiPriority w:val="99"/>
    <w:rsid w:val="008D0291"/>
    <w:pPr>
      <w:keepNext/>
      <w:keepLines/>
      <w:numPr>
        <w:numId w:val="7"/>
      </w:numPr>
      <w:tabs>
        <w:tab w:val="clear" w:pos="3600"/>
        <w:tab w:val="num" w:pos="1418"/>
      </w:tabs>
      <w:suppressAutoHyphens/>
      <w:spacing w:before="120" w:after="60"/>
      <w:ind w:left="0" w:firstLine="0"/>
    </w:pPr>
    <w:rPr>
      <w:rFonts w:ascii="Arial" w:hAnsi="Arial" w:cs="Arial"/>
      <w:b/>
      <w:bCs/>
      <w:color w:val="191F25"/>
      <w:sz w:val="20"/>
      <w:szCs w:val="20"/>
      <w:lang w:eastAsia="en-US"/>
    </w:rPr>
  </w:style>
  <w:style w:type="table" w:customStyle="1" w:styleId="afff8">
    <w:name w:val="Таблица СП"/>
    <w:uiPriority w:val="99"/>
    <w:rsid w:val="008D0291"/>
    <w:pPr>
      <w:spacing w:before="40" w:after="40"/>
    </w:pPr>
    <w:rPr>
      <w:rFonts w:ascii="Arial" w:hAnsi="Arial" w:cs="Arial"/>
      <w:sz w:val="20"/>
      <w:szCs w:val="20"/>
    </w:rPr>
    <w:tblPr>
      <w:tblBorders>
        <w:top w:val="single" w:sz="6" w:space="0" w:color="678C94"/>
        <w:left w:val="single" w:sz="6" w:space="0" w:color="678C94"/>
        <w:bottom w:val="single" w:sz="6" w:space="0" w:color="678C94"/>
        <w:right w:val="single" w:sz="6" w:space="0" w:color="678C94"/>
        <w:insideH w:val="single" w:sz="6" w:space="0" w:color="678C94"/>
        <w:insideV w:val="single" w:sz="6" w:space="0" w:color="678C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+ 11"/>
    <w:aliases w:val="5 pt,Не полужирный,Основной текст + 13,Основной текст (2) + 11"/>
    <w:rsid w:val="008D029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styleId="28">
    <w:name w:val="Body Text Indent 2"/>
    <w:basedOn w:val="a1"/>
    <w:link w:val="29"/>
    <w:rsid w:val="008D0291"/>
    <w:pPr>
      <w:spacing w:after="120" w:line="480" w:lineRule="auto"/>
      <w:ind w:left="283"/>
    </w:pPr>
    <w:rPr>
      <w:rFonts w:ascii="Arial" w:hAnsi="Arial" w:cs="Arial"/>
      <w:sz w:val="20"/>
      <w:szCs w:val="20"/>
      <w:lang w:val="en-US" w:eastAsia="en-US"/>
    </w:rPr>
  </w:style>
  <w:style w:type="character" w:customStyle="1" w:styleId="29">
    <w:name w:val="Основной текст с отступом 2 Знак"/>
    <w:basedOn w:val="a2"/>
    <w:link w:val="28"/>
    <w:locked/>
    <w:rsid w:val="008D0291"/>
    <w:rPr>
      <w:rFonts w:ascii="Arial" w:hAnsi="Arial" w:cs="Arial"/>
      <w:sz w:val="20"/>
      <w:szCs w:val="20"/>
      <w:lang w:val="en-US" w:eastAsia="en-US"/>
    </w:rPr>
  </w:style>
  <w:style w:type="paragraph" w:styleId="37">
    <w:name w:val="Body Text Indent 3"/>
    <w:basedOn w:val="a1"/>
    <w:link w:val="38"/>
    <w:rsid w:val="008D0291"/>
    <w:pPr>
      <w:spacing w:after="120"/>
      <w:ind w:left="283"/>
    </w:pPr>
    <w:rPr>
      <w:sz w:val="16"/>
      <w:szCs w:val="16"/>
      <w:lang w:eastAsia="en-US"/>
    </w:rPr>
  </w:style>
  <w:style w:type="character" w:customStyle="1" w:styleId="38">
    <w:name w:val="Основной текст с отступом 3 Знак"/>
    <w:basedOn w:val="a2"/>
    <w:link w:val="37"/>
    <w:locked/>
    <w:rsid w:val="008D0291"/>
    <w:rPr>
      <w:sz w:val="16"/>
      <w:szCs w:val="16"/>
      <w:lang w:eastAsia="en-US"/>
    </w:rPr>
  </w:style>
  <w:style w:type="paragraph" w:customStyle="1" w:styleId="1f6">
    <w:name w:val="Знак1"/>
    <w:basedOn w:val="a1"/>
    <w:uiPriority w:val="99"/>
    <w:rsid w:val="008D0291"/>
    <w:rPr>
      <w:rFonts w:ascii="Verdana" w:hAnsi="Verdana" w:cs="Verdana"/>
      <w:sz w:val="20"/>
      <w:szCs w:val="20"/>
      <w:lang w:val="en-US" w:eastAsia="en-US"/>
    </w:rPr>
  </w:style>
  <w:style w:type="character" w:styleId="afff9">
    <w:name w:val="annotation reference"/>
    <w:basedOn w:val="a2"/>
    <w:uiPriority w:val="99"/>
    <w:semiHidden/>
    <w:rsid w:val="008D0291"/>
    <w:rPr>
      <w:sz w:val="16"/>
      <w:szCs w:val="16"/>
    </w:rPr>
  </w:style>
  <w:style w:type="paragraph" w:styleId="afffa">
    <w:name w:val="annotation text"/>
    <w:basedOn w:val="a1"/>
    <w:link w:val="afffb"/>
    <w:uiPriority w:val="99"/>
    <w:semiHidden/>
    <w:rsid w:val="008D0291"/>
    <w:rPr>
      <w:rFonts w:ascii="Arial" w:hAnsi="Arial" w:cs="Arial"/>
      <w:sz w:val="20"/>
      <w:szCs w:val="20"/>
    </w:rPr>
  </w:style>
  <w:style w:type="character" w:customStyle="1" w:styleId="afffb">
    <w:name w:val="Текст примечания Знак"/>
    <w:basedOn w:val="a2"/>
    <w:link w:val="afffa"/>
    <w:uiPriority w:val="99"/>
    <w:semiHidden/>
    <w:locked/>
    <w:rsid w:val="008D0291"/>
    <w:rPr>
      <w:rFonts w:ascii="Arial" w:hAnsi="Arial" w:cs="Arial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rsid w:val="008D0291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locked/>
    <w:rsid w:val="008D0291"/>
    <w:rPr>
      <w:rFonts w:ascii="Arial" w:hAnsi="Arial" w:cs="Arial"/>
      <w:b/>
      <w:bCs/>
      <w:sz w:val="20"/>
      <w:szCs w:val="20"/>
    </w:rPr>
  </w:style>
  <w:style w:type="table" w:customStyle="1" w:styleId="1f7">
    <w:name w:val="Сетка таблицы1"/>
    <w:uiPriority w:val="99"/>
    <w:rsid w:val="008D0291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TOC Heading"/>
    <w:basedOn w:val="10"/>
    <w:next w:val="a1"/>
    <w:uiPriority w:val="99"/>
    <w:qFormat/>
    <w:rsid w:val="008D0291"/>
    <w:pPr>
      <w:keepLines/>
      <w:spacing w:before="480" w:line="276" w:lineRule="auto"/>
      <w:ind w:left="0"/>
      <w:outlineLvl w:val="9"/>
    </w:pPr>
    <w:rPr>
      <w:rFonts w:ascii="Cambria" w:hAnsi="Cambria" w:cs="Cambria"/>
      <w:b/>
      <w:bCs/>
      <w:color w:val="365F91"/>
      <w:lang w:val="ru-RU" w:eastAsia="uk-UA"/>
    </w:rPr>
  </w:style>
  <w:style w:type="table" w:customStyle="1" w:styleId="2a">
    <w:name w:val="Сетка таблицы2"/>
    <w:uiPriority w:val="99"/>
    <w:rsid w:val="008D0291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a1"/>
    <w:uiPriority w:val="99"/>
    <w:rsid w:val="008D0291"/>
    <w:pPr>
      <w:spacing w:before="120"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customStyle="1" w:styleId="1f8">
    <w:name w:val="Таблица СП1"/>
    <w:uiPriority w:val="99"/>
    <w:rsid w:val="008D0291"/>
    <w:pPr>
      <w:spacing w:before="40" w:after="40"/>
    </w:pPr>
    <w:rPr>
      <w:rFonts w:ascii="Arial" w:hAnsi="Arial" w:cs="Arial"/>
      <w:sz w:val="20"/>
      <w:szCs w:val="20"/>
    </w:rPr>
    <w:tblPr>
      <w:tblBorders>
        <w:top w:val="single" w:sz="6" w:space="0" w:color="678C94"/>
        <w:left w:val="single" w:sz="6" w:space="0" w:color="678C94"/>
        <w:bottom w:val="single" w:sz="6" w:space="0" w:color="678C94"/>
        <w:right w:val="single" w:sz="6" w:space="0" w:color="678C94"/>
        <w:insideH w:val="single" w:sz="6" w:space="0" w:color="678C94"/>
        <w:insideV w:val="single" w:sz="6" w:space="0" w:color="678C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Абзац списка Знак"/>
    <w:link w:val="aff2"/>
    <w:uiPriority w:val="99"/>
    <w:locked/>
    <w:rsid w:val="008D0291"/>
    <w:rPr>
      <w:rFonts w:ascii="Calibri" w:hAnsi="Calibri" w:cs="Calibri"/>
      <w:lang w:eastAsia="en-US"/>
    </w:rPr>
  </w:style>
  <w:style w:type="paragraph" w:customStyle="1" w:styleId="61">
    <w:name w:val="Основной текст6"/>
    <w:basedOn w:val="a1"/>
    <w:uiPriority w:val="99"/>
    <w:rsid w:val="008D0291"/>
    <w:pPr>
      <w:widowControl w:val="0"/>
      <w:shd w:val="clear" w:color="auto" w:fill="FFFFFF"/>
      <w:spacing w:after="240" w:line="240" w:lineRule="exact"/>
    </w:pPr>
    <w:rPr>
      <w:color w:val="000000"/>
      <w:sz w:val="26"/>
      <w:szCs w:val="26"/>
      <w:lang w:eastAsia="uk-UA"/>
    </w:rPr>
  </w:style>
  <w:style w:type="character" w:customStyle="1" w:styleId="BodytextBold">
    <w:name w:val="Body text + Bold"/>
    <w:uiPriority w:val="99"/>
    <w:rsid w:val="008D029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Bodytext">
    <w:name w:val="Body text_"/>
    <w:link w:val="2b"/>
    <w:uiPriority w:val="99"/>
    <w:locked/>
    <w:rsid w:val="008D0291"/>
    <w:rPr>
      <w:shd w:val="clear" w:color="auto" w:fill="FFFFFF"/>
    </w:rPr>
  </w:style>
  <w:style w:type="paragraph" w:customStyle="1" w:styleId="2b">
    <w:name w:val="Основной текст2"/>
    <w:basedOn w:val="a1"/>
    <w:link w:val="Bodytext"/>
    <w:uiPriority w:val="99"/>
    <w:rsid w:val="008D0291"/>
    <w:pPr>
      <w:widowControl w:val="0"/>
      <w:shd w:val="clear" w:color="auto" w:fill="FFFFFF"/>
      <w:spacing w:before="180" w:after="180" w:line="228" w:lineRule="exact"/>
      <w:ind w:hanging="120"/>
    </w:pPr>
    <w:rPr>
      <w:sz w:val="20"/>
      <w:szCs w:val="20"/>
    </w:rPr>
  </w:style>
  <w:style w:type="paragraph" w:styleId="affff">
    <w:name w:val="Revision"/>
    <w:hidden/>
    <w:uiPriority w:val="99"/>
    <w:semiHidden/>
    <w:rsid w:val="008D0291"/>
    <w:rPr>
      <w:rFonts w:ascii="Myriad Pro" w:hAnsi="Myriad Pro" w:cs="Myriad Pro"/>
      <w:sz w:val="24"/>
      <w:szCs w:val="24"/>
      <w:lang w:eastAsia="en-US"/>
    </w:rPr>
  </w:style>
  <w:style w:type="paragraph" w:customStyle="1" w:styleId="205">
    <w:name w:val="Стиль Оглавление 2 + Слева:  05 см"/>
    <w:basedOn w:val="1c"/>
    <w:uiPriority w:val="99"/>
    <w:rsid w:val="008D0291"/>
    <w:pPr>
      <w:ind w:left="284"/>
    </w:pPr>
  </w:style>
  <w:style w:type="paragraph" w:customStyle="1" w:styleId="1050">
    <w:name w:val="Стиль Оглавление 1 + Слева:  05 см Первая строка:  0 см"/>
    <w:basedOn w:val="1c"/>
    <w:uiPriority w:val="99"/>
    <w:rsid w:val="008D0291"/>
    <w:pPr>
      <w:ind w:left="284" w:firstLine="0"/>
    </w:pPr>
  </w:style>
  <w:style w:type="paragraph" w:customStyle="1" w:styleId="10501">
    <w:name w:val="Стиль Оглавление 1 + Слева:  05 см Первая строка:  0 см1"/>
    <w:basedOn w:val="1c"/>
    <w:next w:val="1050"/>
    <w:uiPriority w:val="99"/>
    <w:rsid w:val="008D0291"/>
    <w:pPr>
      <w:ind w:left="284" w:firstLine="0"/>
    </w:pPr>
  </w:style>
  <w:style w:type="paragraph" w:customStyle="1" w:styleId="1f9">
    <w:name w:val="Без интервала1"/>
    <w:uiPriority w:val="99"/>
    <w:rsid w:val="008D0291"/>
    <w:pPr>
      <w:suppressAutoHyphens/>
    </w:pPr>
    <w:rPr>
      <w:rFonts w:ascii="Calibri" w:hAnsi="Calibri" w:cs="Calibri"/>
      <w:color w:val="000000"/>
      <w:kern w:val="1"/>
      <w:lang w:eastAsia="hi-IN" w:bidi="hi-IN"/>
    </w:rPr>
  </w:style>
  <w:style w:type="numbering" w:customStyle="1" w:styleId="4">
    <w:name w:val="Стиль4"/>
    <w:rsid w:val="00A94482"/>
    <w:pPr>
      <w:numPr>
        <w:numId w:val="3"/>
      </w:numPr>
    </w:pPr>
  </w:style>
  <w:style w:type="numbering" w:customStyle="1" w:styleId="3">
    <w:name w:val="Стиль3"/>
    <w:rsid w:val="00A94482"/>
    <w:pPr>
      <w:numPr>
        <w:numId w:val="2"/>
      </w:numPr>
    </w:pPr>
  </w:style>
  <w:style w:type="paragraph" w:styleId="HTML">
    <w:name w:val="HTML Preformatted"/>
    <w:basedOn w:val="a1"/>
    <w:link w:val="HTML0"/>
    <w:uiPriority w:val="99"/>
    <w:unhideWhenUsed/>
    <w:locked/>
    <w:rsid w:val="00B8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810FE"/>
    <w:rPr>
      <w:rFonts w:ascii="Courier New" w:hAnsi="Courier New" w:cs="Courier New"/>
      <w:sz w:val="20"/>
      <w:szCs w:val="20"/>
    </w:rPr>
  </w:style>
  <w:style w:type="paragraph" w:customStyle="1" w:styleId="affff0">
    <w:name w:val="Знак Знак Знак Знак Знак Знак Знак Знак Знак Знак"/>
    <w:basedOn w:val="a1"/>
    <w:rsid w:val="00906CB1"/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 Знак Знак Знак Знак Знак Знак"/>
    <w:basedOn w:val="a1"/>
    <w:rsid w:val="00906CB1"/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"/>
    <w:basedOn w:val="a1"/>
    <w:rsid w:val="00906CB1"/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нак Знак Знак Знак Знак Знак Знак Знак Знак Знак Знак Знак Знак Знак Знак Знак Знак Знак Знак"/>
    <w:basedOn w:val="a1"/>
    <w:rsid w:val="00906CB1"/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1"/>
    <w:rsid w:val="00906CB1"/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Абзац списку"/>
    <w:basedOn w:val="a1"/>
    <w:uiPriority w:val="34"/>
    <w:qFormat/>
    <w:rsid w:val="00906C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aieiaie1">
    <w:name w:val="caaieiaie 1"/>
    <w:basedOn w:val="a1"/>
    <w:next w:val="a1"/>
    <w:rsid w:val="00906CB1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paragraph" w:customStyle="1" w:styleId="1fa">
    <w:name w:val="заголовок 1"/>
    <w:basedOn w:val="a1"/>
    <w:next w:val="a1"/>
    <w:rsid w:val="00906CB1"/>
    <w:pPr>
      <w:keepNext/>
      <w:widowControl w:val="0"/>
      <w:spacing w:line="180" w:lineRule="auto"/>
      <w:jc w:val="both"/>
    </w:pPr>
    <w:rPr>
      <w:rFonts w:ascii="SchoolDL" w:hAnsi="SchoolDL"/>
      <w:b/>
      <w:sz w:val="28"/>
      <w:szCs w:val="20"/>
    </w:rPr>
  </w:style>
  <w:style w:type="paragraph" w:customStyle="1" w:styleId="2d">
    <w:name w:val="Знак Знак Знак Знак2"/>
    <w:basedOn w:val="a1"/>
    <w:rsid w:val="00906CB1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1"/>
    <w:rsid w:val="00CE42FC"/>
    <w:pPr>
      <w:spacing w:before="100" w:beforeAutospacing="1" w:after="100" w:afterAutospacing="1"/>
    </w:pPr>
  </w:style>
  <w:style w:type="character" w:customStyle="1" w:styleId="rvts15">
    <w:name w:val="rvts15"/>
    <w:rsid w:val="00CE42FC"/>
  </w:style>
  <w:style w:type="paragraph" w:customStyle="1" w:styleId="rvps7">
    <w:name w:val="rvps7"/>
    <w:basedOn w:val="a1"/>
    <w:rsid w:val="00CE42FC"/>
    <w:pPr>
      <w:spacing w:before="100" w:beforeAutospacing="1" w:after="100" w:afterAutospacing="1"/>
    </w:pPr>
    <w:rPr>
      <w:lang w:val="uk-UA"/>
    </w:rPr>
  </w:style>
  <w:style w:type="paragraph" w:customStyle="1" w:styleId="NoSpacing1">
    <w:name w:val="No Spacing1"/>
    <w:rsid w:val="00CE42FC"/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sea-cbc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C2E9-4543-41E7-BEA3-54A82166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27</Pages>
  <Words>6511</Words>
  <Characters>46203</Characters>
  <Application>Microsoft Office Word</Application>
  <DocSecurity>0</DocSecurity>
  <Lines>385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 та тенденції розвитку підприємництва в Запорізькій області</vt:lpstr>
    </vt:vector>
  </TitlesOfParts>
  <Company>ДЕРТ</Company>
  <LinksUpToDate>false</LinksUpToDate>
  <CharactersWithSpaces>52609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та тенденції розвитку підприємництва в Запорізькій області</dc:title>
  <dc:creator>Zadunayska</dc:creator>
  <cp:lastModifiedBy>Фурдуй</cp:lastModifiedBy>
  <cp:revision>50</cp:revision>
  <cp:lastPrinted>2021-02-18T06:35:00Z</cp:lastPrinted>
  <dcterms:created xsi:type="dcterms:W3CDTF">2021-02-11T11:52:00Z</dcterms:created>
  <dcterms:modified xsi:type="dcterms:W3CDTF">2021-03-10T14:31:00Z</dcterms:modified>
</cp:coreProperties>
</file>