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402" w:h="5264" w:hRule="exact" w:wrap="none" w:vAnchor="page" w:hAnchor="page" w:x="1198" w:y="592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9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ПОВІДОМЛЕННЯ</w:t>
      </w:r>
    </w:p>
    <w:p>
      <w:pPr>
        <w:pStyle w:val="Style3"/>
        <w:framePr w:w="10402" w:h="5264" w:hRule="exact" w:wrap="none" w:vAnchor="page" w:hAnchor="page" w:x="1198" w:y="5925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0" w:right="94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про початок проведення перевірки, передбаченої</w:t>
        <w:br/>
        <w:t>Законом України «Про очищення влади»</w:t>
      </w:r>
    </w:p>
    <w:p>
      <w:pPr>
        <w:pStyle w:val="Style5"/>
        <w:framePr w:w="10402" w:h="5264" w:hRule="exact" w:wrap="none" w:vAnchor="page" w:hAnchor="page" w:x="1198" w:y="5925"/>
        <w:widowControl w:val="0"/>
        <w:keepNext w:val="0"/>
        <w:keepLines w:val="0"/>
        <w:shd w:val="clear" w:color="auto" w:fill="auto"/>
        <w:bidi w:val="0"/>
        <w:spacing w:before="0" w:after="0"/>
        <w:ind w:left="540" w:right="500" w:firstLine="90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Департамент культури, туризму, національностей та релігій Запорізької облдержадміністрації надає інформацію про початок проведення перевірки достовірності відомостей, щодо застосування заборон, передбачених частиною третьою та четвертою статті 1 Закону України «Про очищення влади» 6 липня 2021 року щодо </w:t>
      </w:r>
      <w:r>
        <w:rPr>
          <w:rStyle w:val="CharStyle7"/>
        </w:rPr>
        <w:t xml:space="preserve">Токаревої Наталії Вікторівни,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призначеної на посаду головного спеціаліста відділу культури і туризму управління культури і туризму Департаменту.</w:t>
      </w:r>
    </w:p>
    <w:p>
      <w:pPr>
        <w:pStyle w:val="Style5"/>
        <w:framePr w:w="10402" w:h="5264" w:hRule="exact" w:wrap="none" w:vAnchor="page" w:hAnchor="page" w:x="1198" w:y="5925"/>
        <w:tabs>
          <w:tab w:leader="none" w:pos="30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500" w:firstLine="90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Посилання на заповнену декларацію в Єдиному державному реєстрі осіб, уповноважених на виконання функцій держави або місцевого самоврядування:</w:t>
        <w:tab/>
      </w:r>
      <w:r>
        <w:fldChar w:fldCharType="begin"/>
      </w:r>
      <w:r>
        <w:rPr>
          <w:color w:val="000000"/>
        </w:rPr>
        <w:instrText> HYPERLINK "https://public.nazk.gov.ua/documents/22bc6196-8322-4741"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https://public.nazk.gov.ua/documents/22bc6</w:t>
      </w:r>
      <w:r>
        <w:rPr>
          <w:rStyle w:val="Hyperlink"/>
          <w:lang w:val="uk-UA" w:eastAsia="uk-UA" w:bidi="uk-UA"/>
          <w:w w:val="100"/>
          <w:spacing w:val="0"/>
          <w:position w:val="0"/>
        </w:rPr>
        <w:t>196-8322-4741</w:t>
      </w:r>
      <w:r>
        <w:fldChar w:fldCharType="end"/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 -</w:t>
      </w:r>
    </w:p>
    <w:p>
      <w:pPr>
        <w:pStyle w:val="Style5"/>
        <w:framePr w:w="10402" w:h="5264" w:hRule="exact" w:wrap="none" w:vAnchor="page" w:hAnchor="page" w:x="1198" w:y="59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98a6-c8bd02c6f8a7.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uk-UA" w:eastAsia="uk-UA" w:bidi="uk-UA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