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63" w:rsidRPr="00250663" w:rsidRDefault="00250663" w:rsidP="00250663">
      <w:pPr>
        <w:widowControl w:val="0"/>
        <w:shd w:val="clear" w:color="auto" w:fill="FFFFFF"/>
        <w:spacing w:after="0" w:line="240" w:lineRule="auto"/>
        <w:jc w:val="center"/>
        <w:rPr>
          <w:rFonts w:ascii="Times New Roman" w:hAnsi="Times New Roman" w:cs="Times New Roman"/>
          <w:b/>
          <w:bCs/>
          <w:sz w:val="21"/>
          <w:szCs w:val="21"/>
        </w:rPr>
      </w:pPr>
      <w:r w:rsidRPr="00250663">
        <w:rPr>
          <w:rFonts w:ascii="Times New Roman" w:hAnsi="Times New Roman" w:cs="Times New Roman"/>
          <w:b/>
          <w:bCs/>
          <w:sz w:val="21"/>
          <w:szCs w:val="21"/>
        </w:rPr>
        <w:t>Повідомлення про наміри отримати дозвіл на викиди забруднюючих речовин в атмосферне повітря стаціонарними джерелами</w:t>
      </w:r>
      <w:r w:rsidRPr="00250663">
        <w:rPr>
          <w:rFonts w:ascii="Times New Roman" w:hAnsi="Times New Roman" w:cs="Times New Roman"/>
          <w:b/>
          <w:bCs/>
          <w:sz w:val="21"/>
          <w:szCs w:val="21"/>
        </w:rPr>
        <w:br/>
      </w:r>
      <w:r w:rsidRPr="00250663">
        <w:rPr>
          <w:rFonts w:ascii="Times New Roman" w:hAnsi="Times New Roman" w:cs="Times New Roman"/>
          <w:b/>
          <w:sz w:val="21"/>
          <w:szCs w:val="21"/>
        </w:rPr>
        <w:t>КОМУНАЛЬНЕ ПІДПРИЄМСТВО «ВОДОКАНАЛ»</w:t>
      </w:r>
    </w:p>
    <w:p w:rsidR="00250663" w:rsidRPr="00250663" w:rsidRDefault="00250663" w:rsidP="00250663">
      <w:pPr>
        <w:widowControl w:val="0"/>
        <w:spacing w:after="0" w:line="240" w:lineRule="auto"/>
        <w:jc w:val="center"/>
        <w:rPr>
          <w:rFonts w:ascii="Times New Roman" w:hAnsi="Times New Roman" w:cs="Times New Roman"/>
          <w:b/>
          <w:bCs/>
          <w:sz w:val="21"/>
          <w:szCs w:val="21"/>
        </w:rPr>
      </w:pPr>
      <w:r w:rsidRPr="00250663">
        <w:rPr>
          <w:rFonts w:ascii="Times New Roman" w:hAnsi="Times New Roman" w:cs="Times New Roman"/>
          <w:b/>
          <w:bCs/>
          <w:sz w:val="21"/>
          <w:szCs w:val="21"/>
          <w:shd w:val="clear" w:color="auto" w:fill="FFFFFF"/>
        </w:rPr>
        <w:t>Ідентифікаційний код юридичної особи в ЄДРПОУ</w:t>
      </w:r>
      <w:r w:rsidRPr="00250663">
        <w:rPr>
          <w:rFonts w:ascii="Times New Roman" w:hAnsi="Times New Roman" w:cs="Times New Roman"/>
          <w:b/>
          <w:bCs/>
          <w:sz w:val="21"/>
          <w:szCs w:val="21"/>
        </w:rPr>
        <w:t xml:space="preserve"> </w:t>
      </w:r>
      <w:r w:rsidRPr="00250663">
        <w:rPr>
          <w:rFonts w:ascii="Times New Roman" w:hAnsi="Times New Roman" w:cs="Times New Roman"/>
          <w:b/>
          <w:sz w:val="21"/>
          <w:szCs w:val="21"/>
        </w:rPr>
        <w:t>03327121</w:t>
      </w:r>
    </w:p>
    <w:p w:rsidR="00250663" w:rsidRPr="00250663" w:rsidRDefault="00250663" w:rsidP="00250663">
      <w:pPr>
        <w:spacing w:after="0" w:line="240" w:lineRule="auto"/>
        <w:ind w:right="50" w:firstLine="426"/>
        <w:jc w:val="both"/>
        <w:rPr>
          <w:rFonts w:ascii="Times New Roman" w:eastAsia="Calibri" w:hAnsi="Times New Roman" w:cs="Times New Roman"/>
          <w:sz w:val="21"/>
          <w:szCs w:val="21"/>
        </w:rPr>
      </w:pPr>
      <w:r w:rsidRPr="00250663">
        <w:rPr>
          <w:rFonts w:ascii="Times New Roman" w:hAnsi="Times New Roman" w:cs="Times New Roman"/>
          <w:sz w:val="21"/>
          <w:szCs w:val="21"/>
        </w:rPr>
        <w:t>КОМУНАЛЬНЕ ПІДПРИЄМСТВО «ВОДОКАНАЛ»</w:t>
      </w:r>
      <w:r w:rsidRPr="00250663">
        <w:rPr>
          <w:rFonts w:ascii="Times New Roman" w:eastAsia="Calibri" w:hAnsi="Times New Roman" w:cs="Times New Roman"/>
          <w:sz w:val="21"/>
          <w:szCs w:val="21"/>
        </w:rPr>
        <w:t xml:space="preserve"> (скорочене найменування </w:t>
      </w:r>
      <w:r w:rsidRPr="00250663">
        <w:rPr>
          <w:rFonts w:ascii="Times New Roman" w:hAnsi="Times New Roman" w:cs="Times New Roman"/>
          <w:sz w:val="21"/>
          <w:szCs w:val="21"/>
        </w:rPr>
        <w:t>КП «ВОДОКАНАЛ»</w:t>
      </w:r>
      <w:r w:rsidRPr="00250663">
        <w:rPr>
          <w:rFonts w:ascii="Times New Roman" w:eastAsia="Calibri" w:hAnsi="Times New Roman" w:cs="Times New Roman"/>
          <w:sz w:val="21"/>
          <w:szCs w:val="21"/>
        </w:rPr>
        <w:t xml:space="preserve">) повідомляє про наміри отримати дозвіл на викиди забруднюючих речовин в атмосферне повітря стаціонарними джерелами для промислового майданчика </w:t>
      </w:r>
      <w:r w:rsidRPr="00250663">
        <w:rPr>
          <w:rFonts w:ascii="Times New Roman" w:hAnsi="Times New Roman" w:cs="Times New Roman"/>
          <w:sz w:val="21"/>
          <w:szCs w:val="21"/>
        </w:rPr>
        <w:t xml:space="preserve">Центральні очисні споруди №2 </w:t>
      </w:r>
      <w:r w:rsidRPr="00250663">
        <w:rPr>
          <w:rFonts w:ascii="Times New Roman" w:eastAsia="Calibri" w:hAnsi="Times New Roman" w:cs="Times New Roman"/>
          <w:sz w:val="21"/>
          <w:szCs w:val="21"/>
        </w:rPr>
        <w:t xml:space="preserve">(скорочене найменування </w:t>
      </w:r>
      <w:r w:rsidRPr="00250663">
        <w:rPr>
          <w:rFonts w:ascii="Times New Roman" w:hAnsi="Times New Roman" w:cs="Times New Roman"/>
          <w:sz w:val="21"/>
          <w:szCs w:val="21"/>
        </w:rPr>
        <w:t>ЦОС-2</w:t>
      </w:r>
      <w:r w:rsidRPr="00250663">
        <w:rPr>
          <w:rFonts w:ascii="Times New Roman" w:eastAsia="Calibri" w:hAnsi="Times New Roman" w:cs="Times New Roman"/>
          <w:sz w:val="21"/>
          <w:szCs w:val="21"/>
        </w:rPr>
        <w:t>).</w:t>
      </w:r>
    </w:p>
    <w:p w:rsidR="00250663" w:rsidRPr="00250663" w:rsidRDefault="00250663" w:rsidP="00250663">
      <w:pPr>
        <w:spacing w:after="0" w:line="240" w:lineRule="auto"/>
        <w:ind w:right="50" w:firstLine="426"/>
        <w:jc w:val="both"/>
        <w:rPr>
          <w:rFonts w:ascii="Times New Roman" w:eastAsia="Calibri" w:hAnsi="Times New Roman" w:cs="Times New Roman"/>
          <w:b/>
          <w:sz w:val="21"/>
          <w:szCs w:val="21"/>
        </w:rPr>
      </w:pPr>
      <w:r w:rsidRPr="00250663">
        <w:rPr>
          <w:rFonts w:ascii="Times New Roman" w:eastAsia="Calibri" w:hAnsi="Times New Roman" w:cs="Times New Roman"/>
          <w:b/>
          <w:sz w:val="21"/>
          <w:szCs w:val="21"/>
          <w:shd w:val="clear" w:color="auto" w:fill="FFFFFF"/>
        </w:rPr>
        <w:t>Місцезнаходження суб’єкта господарювання, контактний номер телефону, адресу електронної пошти суб’єкта господарювання</w:t>
      </w:r>
      <w:r w:rsidRPr="00250663">
        <w:rPr>
          <w:rFonts w:ascii="Times New Roman" w:eastAsia="Calibri" w:hAnsi="Times New Roman" w:cs="Times New Roman"/>
          <w:b/>
          <w:bCs/>
          <w:sz w:val="21"/>
          <w:szCs w:val="21"/>
          <w:lang w:bidi="uk-UA"/>
        </w:rPr>
        <w:t>:</w:t>
      </w:r>
      <w:r w:rsidRPr="00250663">
        <w:rPr>
          <w:rFonts w:ascii="Times New Roman" w:eastAsia="Calibri" w:hAnsi="Times New Roman" w:cs="Times New Roman"/>
          <w:sz w:val="21"/>
          <w:szCs w:val="21"/>
        </w:rPr>
        <w:t xml:space="preserve"> </w:t>
      </w:r>
      <w:r w:rsidR="00474CFA">
        <w:rPr>
          <w:rFonts w:ascii="Times New Roman" w:hAnsi="Times New Roman" w:cs="Times New Roman"/>
          <w:sz w:val="21"/>
          <w:szCs w:val="21"/>
        </w:rPr>
        <w:t xml:space="preserve">Україна, 69002, м. Запоріжжя, </w:t>
      </w:r>
      <w:r w:rsidRPr="00250663">
        <w:rPr>
          <w:rFonts w:ascii="Times New Roman" w:hAnsi="Times New Roman" w:cs="Times New Roman"/>
          <w:sz w:val="21"/>
          <w:szCs w:val="21"/>
        </w:rPr>
        <w:t>телефон 061-222-24-01, електронна пошта info.vodokanal@zp.gov.ua</w:t>
      </w:r>
      <w:r w:rsidRPr="00250663">
        <w:rPr>
          <w:rFonts w:ascii="Times New Roman" w:eastAsia="Calibri" w:hAnsi="Times New Roman" w:cs="Times New Roman"/>
          <w:sz w:val="21"/>
          <w:szCs w:val="21"/>
        </w:rPr>
        <w:t>.</w:t>
      </w:r>
    </w:p>
    <w:p w:rsidR="00250663" w:rsidRPr="00250663" w:rsidRDefault="00250663" w:rsidP="00250663">
      <w:pPr>
        <w:spacing w:after="0" w:line="240" w:lineRule="auto"/>
        <w:ind w:right="50" w:firstLine="426"/>
        <w:jc w:val="both"/>
        <w:rPr>
          <w:rFonts w:ascii="Times New Roman" w:eastAsia="Calibri" w:hAnsi="Times New Roman" w:cs="Times New Roman"/>
          <w:sz w:val="21"/>
          <w:szCs w:val="21"/>
        </w:rPr>
      </w:pPr>
      <w:r w:rsidRPr="00250663">
        <w:rPr>
          <w:rFonts w:ascii="Times New Roman" w:eastAsia="Calibri" w:hAnsi="Times New Roman" w:cs="Times New Roman"/>
          <w:b/>
          <w:sz w:val="21"/>
          <w:szCs w:val="21"/>
        </w:rPr>
        <w:t xml:space="preserve">Місцезнаходження </w:t>
      </w:r>
      <w:r w:rsidRPr="00250663">
        <w:rPr>
          <w:rFonts w:ascii="Times New Roman" w:eastAsia="Calibri" w:hAnsi="Times New Roman" w:cs="Times New Roman"/>
          <w:b/>
          <w:sz w:val="21"/>
          <w:szCs w:val="21"/>
          <w:shd w:val="clear" w:color="auto" w:fill="FFFFFF"/>
        </w:rPr>
        <w:t>об’єкта/ промислового майданчика</w:t>
      </w:r>
      <w:r w:rsidRPr="00250663">
        <w:rPr>
          <w:rFonts w:ascii="Times New Roman" w:eastAsia="Calibri" w:hAnsi="Times New Roman" w:cs="Times New Roman"/>
          <w:b/>
          <w:bCs/>
          <w:sz w:val="21"/>
          <w:szCs w:val="21"/>
          <w:lang w:bidi="uk-UA"/>
        </w:rPr>
        <w:t>:</w:t>
      </w:r>
      <w:r w:rsidRPr="00250663">
        <w:rPr>
          <w:rFonts w:ascii="Times New Roman" w:eastAsia="Calibri" w:hAnsi="Times New Roman" w:cs="Times New Roman"/>
          <w:bCs/>
          <w:sz w:val="21"/>
          <w:szCs w:val="21"/>
          <w:lang w:bidi="uk-UA"/>
        </w:rPr>
        <w:t xml:space="preserve"> </w:t>
      </w:r>
      <w:r w:rsidRPr="00250663">
        <w:rPr>
          <w:rFonts w:ascii="Times New Roman" w:hAnsi="Times New Roman" w:cs="Times New Roman"/>
          <w:sz w:val="21"/>
          <w:szCs w:val="21"/>
        </w:rPr>
        <w:t>70425, Запорізька обл., Запо</w:t>
      </w:r>
      <w:r w:rsidR="00474CFA">
        <w:rPr>
          <w:rFonts w:ascii="Times New Roman" w:hAnsi="Times New Roman" w:cs="Times New Roman"/>
          <w:sz w:val="21"/>
          <w:szCs w:val="21"/>
        </w:rPr>
        <w:t>різький район, с. Нижня Хортиця</w:t>
      </w:r>
      <w:r w:rsidRPr="00250663">
        <w:rPr>
          <w:rFonts w:ascii="Times New Roman" w:eastAsia="Calibri" w:hAnsi="Times New Roman" w:cs="Times New Roman"/>
          <w:sz w:val="21"/>
          <w:szCs w:val="21"/>
        </w:rPr>
        <w:t>.</w:t>
      </w:r>
    </w:p>
    <w:p w:rsidR="00250663" w:rsidRPr="00250663" w:rsidRDefault="00250663" w:rsidP="00250663">
      <w:pPr>
        <w:spacing w:after="0" w:line="240" w:lineRule="auto"/>
        <w:ind w:right="50" w:firstLine="426"/>
        <w:jc w:val="both"/>
        <w:rPr>
          <w:rFonts w:ascii="Times New Roman" w:eastAsia="Calibri" w:hAnsi="Times New Roman" w:cs="Times New Roman"/>
          <w:sz w:val="21"/>
          <w:szCs w:val="21"/>
        </w:rPr>
      </w:pPr>
      <w:r w:rsidRPr="00250663">
        <w:rPr>
          <w:rFonts w:ascii="Times New Roman" w:eastAsia="Calibri" w:hAnsi="Times New Roman" w:cs="Times New Roman"/>
          <w:b/>
          <w:sz w:val="21"/>
          <w:szCs w:val="21"/>
        </w:rPr>
        <w:t>Мета отримання дозволу на викиди</w:t>
      </w:r>
      <w:r w:rsidRPr="00250663">
        <w:rPr>
          <w:rFonts w:ascii="Times New Roman" w:eastAsia="Calibri" w:hAnsi="Times New Roman" w:cs="Times New Roman"/>
          <w:b/>
          <w:bCs/>
          <w:sz w:val="21"/>
          <w:szCs w:val="21"/>
          <w:lang w:bidi="uk-UA"/>
        </w:rPr>
        <w:t>:</w:t>
      </w:r>
      <w:r w:rsidRPr="00250663">
        <w:rPr>
          <w:rFonts w:ascii="Times New Roman" w:eastAsia="Calibri" w:hAnsi="Times New Roman" w:cs="Times New Roman"/>
          <w:bCs/>
          <w:sz w:val="21"/>
          <w:szCs w:val="21"/>
          <w:lang w:bidi="uk-UA"/>
        </w:rPr>
        <w:t xml:space="preserve"> </w:t>
      </w:r>
      <w:r w:rsidRPr="00250663">
        <w:rPr>
          <w:rFonts w:ascii="Times New Roman" w:hAnsi="Times New Roman" w:cs="Times New Roman"/>
          <w:sz w:val="21"/>
          <w:szCs w:val="21"/>
        </w:rPr>
        <w:t>внесення змін до Дозволу на викиди, видане Департаментом екології та природних ресурсів Запорізької обласної державної адміністрації.</w:t>
      </w:r>
    </w:p>
    <w:p w:rsidR="00250663" w:rsidRPr="00250663" w:rsidRDefault="00250663" w:rsidP="00250663">
      <w:pPr>
        <w:spacing w:after="0" w:line="240" w:lineRule="auto"/>
        <w:ind w:right="50" w:firstLine="709"/>
        <w:jc w:val="both"/>
        <w:rPr>
          <w:rFonts w:ascii="Times New Roman" w:eastAsia="Times New Roman" w:hAnsi="Times New Roman" w:cs="Times New Roman"/>
          <w:sz w:val="21"/>
          <w:szCs w:val="21"/>
        </w:rPr>
      </w:pPr>
      <w:r w:rsidRPr="00250663">
        <w:rPr>
          <w:rFonts w:ascii="Times New Roman" w:eastAsia="Calibri" w:hAnsi="Times New Roman" w:cs="Times New Roman"/>
          <w:b/>
          <w:sz w:val="21"/>
          <w:szCs w:val="21"/>
          <w:shd w:val="clear" w:color="auto" w:fill="FFFFFF"/>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250663">
        <w:rPr>
          <w:rFonts w:ascii="Times New Roman" w:eastAsia="Calibri" w:hAnsi="Times New Roman" w:cs="Times New Roman"/>
          <w:b/>
          <w:sz w:val="21"/>
          <w:szCs w:val="21"/>
        </w:rPr>
        <w:t xml:space="preserve">: </w:t>
      </w:r>
      <w:r w:rsidRPr="00250663">
        <w:rPr>
          <w:rFonts w:ascii="Times New Roman" w:hAnsi="Times New Roman" w:cs="Times New Roman"/>
          <w:sz w:val="21"/>
          <w:szCs w:val="21"/>
        </w:rPr>
        <w:t>Закон України «Про оцінку впливу на довкілля» передбачає перелік видів господарської діяльності, які в обов’язковому порядку мають провести оцінку впливу на довкілля та отримати висновок відповідно до статі 3 частини другої і третьої. Аналізуючи першу та другу категорію видів планованої діяльності та об’єктів, які можуть мати значний вплив на довкілля і підлягають оцінці впливу на довкілля, професійна діяльність КП «ВОДОКАНАЛ», а саме промислового майданчика ЦОС-2 підлягає оцінки впливу на довкілля «</w:t>
      </w:r>
      <w:r w:rsidRPr="00250663">
        <w:rPr>
          <w:rFonts w:ascii="Times New Roman" w:hAnsi="Times New Roman" w:cs="Times New Roman"/>
          <w:sz w:val="21"/>
          <w:szCs w:val="21"/>
          <w:shd w:val="clear" w:color="auto" w:fill="FFFFFF"/>
        </w:rPr>
        <w:t>установки для очищення стічних вод продуктивністю, що перевищує еквівалент чисельності населення в розмірі 150 тисяч осіб»</w:t>
      </w:r>
      <w:r w:rsidRPr="00250663">
        <w:rPr>
          <w:rFonts w:ascii="Times New Roman" w:hAnsi="Times New Roman" w:cs="Times New Roman"/>
          <w:sz w:val="21"/>
          <w:szCs w:val="21"/>
        </w:rPr>
        <w:t>, проте зміни які відбувається на проммайданчику (зміна кількості автотранспорту на балансі підприємства, зміна кількості і типів реагентів, що використовується для проведення аналізів в лабораторії, здійснення операції по приготуванню розчину дезінфекції приміщень та встановлення аварійного дизельного генератору для забезпечення роботи обладнання повітродувної станції на час аварійних відключень світла) не підлягає проведенню оцінки впливу на довкілля, оскільки т</w:t>
      </w:r>
      <w:r w:rsidRPr="00250663">
        <w:rPr>
          <w:rFonts w:ascii="Times New Roman" w:hAnsi="Times New Roman" w:cs="Times New Roman"/>
          <w:spacing w:val="2"/>
          <w:sz w:val="21"/>
          <w:szCs w:val="21"/>
        </w:rPr>
        <w:t>ехнологічне устаткування є допоміжним та не задіяне в основному виробництві.</w:t>
      </w:r>
    </w:p>
    <w:p w:rsidR="00250663" w:rsidRPr="00250663" w:rsidRDefault="00250663" w:rsidP="00250663">
      <w:pPr>
        <w:pStyle w:val="a3"/>
        <w:spacing w:after="0"/>
        <w:ind w:left="0" w:firstLine="684"/>
        <w:jc w:val="both"/>
        <w:rPr>
          <w:sz w:val="21"/>
          <w:szCs w:val="21"/>
        </w:rPr>
      </w:pPr>
      <w:r w:rsidRPr="00250663">
        <w:rPr>
          <w:rFonts w:eastAsia="Calibri"/>
          <w:b/>
          <w:sz w:val="21"/>
          <w:szCs w:val="21"/>
          <w:shd w:val="clear" w:color="auto" w:fill="FFFFFF"/>
        </w:rPr>
        <w:t xml:space="preserve">Загальний опис об’єкта (опис виробництв та технологічного устаткування): </w:t>
      </w:r>
      <w:r w:rsidRPr="00250663">
        <w:rPr>
          <w:sz w:val="21"/>
          <w:szCs w:val="21"/>
        </w:rPr>
        <w:t>ЦОС-2</w:t>
      </w:r>
      <w:r w:rsidRPr="00250663">
        <w:rPr>
          <w:rFonts w:eastAsia="Calibri"/>
          <w:sz w:val="21"/>
          <w:szCs w:val="21"/>
        </w:rPr>
        <w:t xml:space="preserve"> </w:t>
      </w:r>
      <w:r w:rsidRPr="00250663">
        <w:rPr>
          <w:sz w:val="21"/>
          <w:szCs w:val="21"/>
        </w:rPr>
        <w:t xml:space="preserve">КП «ВОДОКАНАЛ» </w:t>
      </w:r>
      <w:r w:rsidRPr="00250663">
        <w:rPr>
          <w:rFonts w:eastAsia="Calibri"/>
          <w:sz w:val="21"/>
          <w:szCs w:val="21"/>
        </w:rPr>
        <w:t xml:space="preserve">призначені для механічного та біологічного очищення стічних вод правого берега м. Запоріжжя. </w:t>
      </w:r>
      <w:r w:rsidRPr="00250663">
        <w:rPr>
          <w:sz w:val="21"/>
          <w:szCs w:val="21"/>
        </w:rPr>
        <w:t xml:space="preserve">На ЦОС-2 здійснюється очищення стічних вод до нормативних значень ГДС, хлорується у літній період та скидається до річки Дніпро глибинним </w:t>
      </w:r>
      <w:proofErr w:type="spellStart"/>
      <w:r w:rsidRPr="00250663">
        <w:rPr>
          <w:sz w:val="21"/>
          <w:szCs w:val="21"/>
        </w:rPr>
        <w:t>розсіюючим</w:t>
      </w:r>
      <w:proofErr w:type="spellEnd"/>
      <w:r w:rsidRPr="00250663">
        <w:rPr>
          <w:sz w:val="21"/>
          <w:szCs w:val="21"/>
        </w:rPr>
        <w:t xml:space="preserve"> випуском. </w:t>
      </w:r>
      <w:proofErr w:type="spellStart"/>
      <w:r w:rsidRPr="00250663">
        <w:rPr>
          <w:sz w:val="21"/>
          <w:szCs w:val="21"/>
        </w:rPr>
        <w:t>Проєктна</w:t>
      </w:r>
      <w:proofErr w:type="spellEnd"/>
      <w:r w:rsidRPr="00250663">
        <w:rPr>
          <w:sz w:val="21"/>
          <w:szCs w:val="21"/>
        </w:rPr>
        <w:t xml:space="preserve"> потужність очисних споруд - 110тис.м</w:t>
      </w:r>
      <w:r w:rsidRPr="00250663">
        <w:rPr>
          <w:sz w:val="21"/>
          <w:szCs w:val="21"/>
          <w:vertAlign w:val="superscript"/>
        </w:rPr>
        <w:t>3</w:t>
      </w:r>
      <w:r w:rsidRPr="00250663">
        <w:rPr>
          <w:sz w:val="21"/>
          <w:szCs w:val="21"/>
        </w:rPr>
        <w:t>/добу. Фактична середня кількість стічних вод, що надходить на очищення - 31,782тис.м</w:t>
      </w:r>
      <w:r w:rsidRPr="00250663">
        <w:rPr>
          <w:sz w:val="21"/>
          <w:szCs w:val="21"/>
          <w:vertAlign w:val="superscript"/>
        </w:rPr>
        <w:t>3</w:t>
      </w:r>
      <w:r w:rsidRPr="00250663">
        <w:rPr>
          <w:sz w:val="21"/>
          <w:szCs w:val="21"/>
        </w:rPr>
        <w:t>/добу (2021р,), що відповідає 1,324тис.м</w:t>
      </w:r>
      <w:r w:rsidRPr="00250663">
        <w:rPr>
          <w:sz w:val="21"/>
          <w:szCs w:val="21"/>
          <w:vertAlign w:val="superscript"/>
        </w:rPr>
        <w:t>3</w:t>
      </w:r>
      <w:r w:rsidRPr="00250663">
        <w:rPr>
          <w:sz w:val="21"/>
          <w:szCs w:val="21"/>
        </w:rPr>
        <w:t>/годину; 24,951тис.м</w:t>
      </w:r>
      <w:r w:rsidRPr="00250663">
        <w:rPr>
          <w:sz w:val="21"/>
          <w:szCs w:val="21"/>
          <w:vertAlign w:val="superscript"/>
        </w:rPr>
        <w:t>3</w:t>
      </w:r>
      <w:r w:rsidRPr="00250663">
        <w:rPr>
          <w:sz w:val="21"/>
          <w:szCs w:val="21"/>
        </w:rPr>
        <w:t>/добу (2022р,), що відповідає 1,040тис.м</w:t>
      </w:r>
      <w:r w:rsidRPr="00250663">
        <w:rPr>
          <w:sz w:val="21"/>
          <w:szCs w:val="21"/>
          <w:vertAlign w:val="superscript"/>
        </w:rPr>
        <w:t>3</w:t>
      </w:r>
      <w:r w:rsidRPr="00250663">
        <w:rPr>
          <w:sz w:val="21"/>
          <w:szCs w:val="21"/>
        </w:rPr>
        <w:t xml:space="preserve">/годину. </w:t>
      </w:r>
      <w:r w:rsidRPr="00250663">
        <w:rPr>
          <w:rFonts w:eastAsia="Calibri"/>
          <w:sz w:val="21"/>
          <w:szCs w:val="21"/>
        </w:rPr>
        <w:t xml:space="preserve">Загальна кількість джерел викидів забруднюючих речовин на які отримується дозвіл - 16од. Основні джерела викидів на проммайданчику це очисні споруди </w:t>
      </w:r>
      <w:r w:rsidRPr="00250663">
        <w:rPr>
          <w:bCs/>
          <w:sz w:val="21"/>
          <w:szCs w:val="21"/>
        </w:rPr>
        <w:t xml:space="preserve">(грати, горизонтальні </w:t>
      </w:r>
      <w:proofErr w:type="spellStart"/>
      <w:r w:rsidRPr="00250663">
        <w:rPr>
          <w:bCs/>
          <w:sz w:val="21"/>
          <w:szCs w:val="21"/>
        </w:rPr>
        <w:t>пісковловлювачі</w:t>
      </w:r>
      <w:proofErr w:type="spellEnd"/>
      <w:r w:rsidRPr="00250663">
        <w:rPr>
          <w:bCs/>
          <w:sz w:val="21"/>
          <w:szCs w:val="21"/>
        </w:rPr>
        <w:t xml:space="preserve">, піскові майданчики, первинні відстійники, аеротенки, вторинні радіальні відстійники, насоси,  повітродувні машини, </w:t>
      </w:r>
      <w:proofErr w:type="spellStart"/>
      <w:r w:rsidRPr="00250663">
        <w:rPr>
          <w:bCs/>
          <w:sz w:val="21"/>
          <w:szCs w:val="21"/>
        </w:rPr>
        <w:t>мулоущільнювачі</w:t>
      </w:r>
      <w:proofErr w:type="spellEnd"/>
      <w:r w:rsidRPr="00250663">
        <w:rPr>
          <w:bCs/>
          <w:sz w:val="21"/>
          <w:szCs w:val="21"/>
        </w:rPr>
        <w:t xml:space="preserve">, мулові ставки, мулові майданчики та карти, </w:t>
      </w:r>
      <w:proofErr w:type="spellStart"/>
      <w:r w:rsidRPr="00250663">
        <w:rPr>
          <w:bCs/>
          <w:sz w:val="21"/>
          <w:szCs w:val="21"/>
        </w:rPr>
        <w:t>декантери</w:t>
      </w:r>
      <w:proofErr w:type="spellEnd"/>
      <w:r w:rsidRPr="00250663">
        <w:rPr>
          <w:rFonts w:eastAsia="Calibri"/>
          <w:sz w:val="21"/>
          <w:szCs w:val="21"/>
        </w:rPr>
        <w:t xml:space="preserve">). </w:t>
      </w:r>
      <w:r w:rsidRPr="00250663">
        <w:rPr>
          <w:sz w:val="21"/>
          <w:szCs w:val="21"/>
        </w:rPr>
        <w:t xml:space="preserve">Згідно з додатком 12 «Державних санітарних правил планування та забудови населених пунктів», затверджених Наказом Міністерства охорони здоров’я України від 19.06.1996р. №173 </w:t>
      </w:r>
      <w:r w:rsidRPr="00250663">
        <w:rPr>
          <w:iCs/>
          <w:spacing w:val="-1"/>
          <w:sz w:val="21"/>
          <w:szCs w:val="21"/>
        </w:rPr>
        <w:t xml:space="preserve">для </w:t>
      </w:r>
      <w:r w:rsidRPr="00250663">
        <w:rPr>
          <w:sz w:val="21"/>
          <w:szCs w:val="21"/>
        </w:rPr>
        <w:t>промислового майданчика ЦОС-2 КП «ВОДОКАНАЛ»</w:t>
      </w:r>
      <w:r w:rsidRPr="00250663">
        <w:rPr>
          <w:iCs/>
          <w:spacing w:val="-1"/>
          <w:sz w:val="21"/>
          <w:szCs w:val="21"/>
        </w:rPr>
        <w:t xml:space="preserve"> розмір нормативної санітарно-захисної зони </w:t>
      </w:r>
      <w:r w:rsidRPr="00250663">
        <w:rPr>
          <w:sz w:val="21"/>
          <w:szCs w:val="21"/>
        </w:rPr>
        <w:t>становить 400м. Аналіз розрахунку розсіювання забруднюючих речовин в атмосферному повітрі показав, що створювані максимальні значення приземних концентрацій забруднюючих речовин та окремих груп сумацій на межі нормативної санітарно-захисної зони та найближчих сельбищних об’єктів, без обліку фонових концентрацій (у частках ГДК максимально разової для населених місць), не перевищують санітарно-гігієнічні нормативи - 1,0ГДК.</w:t>
      </w:r>
    </w:p>
    <w:p w:rsidR="00250663" w:rsidRPr="00250663" w:rsidRDefault="00250663" w:rsidP="00250663">
      <w:pPr>
        <w:autoSpaceDE w:val="0"/>
        <w:autoSpaceDN w:val="0"/>
        <w:adjustRightInd w:val="0"/>
        <w:spacing w:after="0" w:line="240" w:lineRule="auto"/>
        <w:ind w:firstLine="720"/>
        <w:jc w:val="both"/>
        <w:rPr>
          <w:rFonts w:ascii="Times New Roman" w:eastAsia="Calibri" w:hAnsi="Times New Roman" w:cs="Times New Roman"/>
          <w:sz w:val="21"/>
          <w:szCs w:val="21"/>
        </w:rPr>
      </w:pPr>
      <w:r w:rsidRPr="00250663">
        <w:rPr>
          <w:rFonts w:ascii="Times New Roman" w:eastAsia="Calibri" w:hAnsi="Times New Roman" w:cs="Times New Roman"/>
          <w:b/>
          <w:sz w:val="21"/>
          <w:szCs w:val="21"/>
          <w:shd w:val="clear" w:color="auto" w:fill="FFFFFF"/>
        </w:rPr>
        <w:t xml:space="preserve">Відомості щодо видів та обсягів викидів: </w:t>
      </w:r>
      <w:r w:rsidRPr="00250663">
        <w:rPr>
          <w:rFonts w:ascii="Times New Roman" w:eastAsia="Calibri" w:hAnsi="Times New Roman" w:cs="Times New Roman"/>
          <w:sz w:val="21"/>
          <w:szCs w:val="21"/>
        </w:rPr>
        <w:t>Орієнтовний обсяг викидів забруднюючих речовин в атмосферне повітря стаціонарними джерелами складає 83,220т/рік або 7,495т/рік без урахування парникових газів. Основні забруднюючі речовини, що будуть потрапляти в атмосферне повітря від джерел викидів - аміак, сірководень, метан тощо.</w:t>
      </w:r>
    </w:p>
    <w:p w:rsidR="00250663" w:rsidRPr="00250663" w:rsidRDefault="00250663" w:rsidP="00250663">
      <w:pPr>
        <w:spacing w:after="0" w:line="240" w:lineRule="auto"/>
        <w:ind w:firstLine="426"/>
        <w:jc w:val="both"/>
        <w:rPr>
          <w:rFonts w:ascii="Times New Roman" w:eastAsia="Calibri" w:hAnsi="Times New Roman" w:cs="Times New Roman"/>
          <w:sz w:val="21"/>
          <w:szCs w:val="21"/>
        </w:rPr>
      </w:pPr>
      <w:r w:rsidRPr="00250663">
        <w:rPr>
          <w:rFonts w:ascii="Times New Roman" w:eastAsia="Calibri" w:hAnsi="Times New Roman" w:cs="Times New Roman"/>
          <w:b/>
          <w:sz w:val="21"/>
          <w:szCs w:val="21"/>
          <w:shd w:val="clear" w:color="auto" w:fill="FFFFFF"/>
        </w:rPr>
        <w:t xml:space="preserve">Заходи щодо впровадження найкращих існуючих технологій виробництва, що виконані або/та які потребують виконання: </w:t>
      </w:r>
      <w:r w:rsidRPr="00250663">
        <w:rPr>
          <w:rFonts w:ascii="Times New Roman" w:eastAsia="Calibri" w:hAnsi="Times New Roman" w:cs="Times New Roman"/>
          <w:sz w:val="21"/>
          <w:szCs w:val="21"/>
        </w:rPr>
        <w:t xml:space="preserve">Заходи щодо впровадження найкращих існуючих технологій виробництва не передбачаються. </w:t>
      </w:r>
    </w:p>
    <w:p w:rsidR="00250663" w:rsidRPr="00250663" w:rsidRDefault="00250663" w:rsidP="00250663">
      <w:pPr>
        <w:spacing w:after="0" w:line="240" w:lineRule="auto"/>
        <w:ind w:firstLine="426"/>
        <w:jc w:val="both"/>
        <w:rPr>
          <w:rFonts w:ascii="Times New Roman" w:eastAsia="Calibri" w:hAnsi="Times New Roman" w:cs="Times New Roman"/>
          <w:b/>
          <w:sz w:val="21"/>
          <w:szCs w:val="21"/>
        </w:rPr>
      </w:pPr>
      <w:r w:rsidRPr="00250663">
        <w:rPr>
          <w:rFonts w:ascii="Times New Roman" w:eastAsia="Calibri" w:hAnsi="Times New Roman" w:cs="Times New Roman"/>
          <w:b/>
          <w:sz w:val="21"/>
          <w:szCs w:val="21"/>
          <w:shd w:val="clear" w:color="auto" w:fill="FFFFFF"/>
        </w:rPr>
        <w:t>Перелік заходів щодо скорочення викидів, що виконані або/та які потребують виконання:</w:t>
      </w:r>
      <w:r w:rsidRPr="00250663">
        <w:rPr>
          <w:rFonts w:ascii="Times New Roman" w:eastAsia="Calibri" w:hAnsi="Times New Roman" w:cs="Times New Roman"/>
          <w:sz w:val="21"/>
          <w:szCs w:val="21"/>
        </w:rPr>
        <w:t xml:space="preserve"> заходи щодо скорочення викидів забруднюючих речовин не передбачаються.</w:t>
      </w:r>
    </w:p>
    <w:p w:rsidR="00250663" w:rsidRPr="00250663" w:rsidRDefault="00250663" w:rsidP="00250663">
      <w:pPr>
        <w:spacing w:after="0" w:line="240" w:lineRule="auto"/>
        <w:ind w:firstLine="426"/>
        <w:jc w:val="both"/>
        <w:rPr>
          <w:rFonts w:ascii="Times New Roman" w:eastAsia="Calibri" w:hAnsi="Times New Roman" w:cs="Times New Roman"/>
          <w:sz w:val="21"/>
          <w:szCs w:val="21"/>
        </w:rPr>
      </w:pPr>
      <w:r w:rsidRPr="00250663">
        <w:rPr>
          <w:rFonts w:ascii="Times New Roman" w:eastAsia="Calibri" w:hAnsi="Times New Roman" w:cs="Times New Roman"/>
          <w:b/>
          <w:sz w:val="21"/>
          <w:szCs w:val="21"/>
          <w:shd w:val="clear" w:color="auto" w:fill="FFFFFF"/>
        </w:rPr>
        <w:t>Дотримання виконання природоохоронних заходів щодо скорочення викидів:</w:t>
      </w:r>
      <w:r w:rsidRPr="00250663">
        <w:rPr>
          <w:rFonts w:ascii="Times New Roman" w:eastAsia="Calibri" w:hAnsi="Times New Roman" w:cs="Times New Roman"/>
          <w:sz w:val="21"/>
          <w:szCs w:val="21"/>
        </w:rPr>
        <w:t xml:space="preserve"> </w:t>
      </w:r>
      <w:r w:rsidRPr="00250663">
        <w:rPr>
          <w:rFonts w:ascii="Times New Roman" w:hAnsi="Times New Roman" w:cs="Times New Roman"/>
          <w:sz w:val="21"/>
          <w:szCs w:val="21"/>
        </w:rPr>
        <w:t>КП «ВОДОКАНАЛ»</w:t>
      </w:r>
      <w:r w:rsidRPr="00250663">
        <w:rPr>
          <w:rFonts w:ascii="Times New Roman" w:eastAsia="Calibri" w:hAnsi="Times New Roman" w:cs="Times New Roman"/>
          <w:sz w:val="21"/>
          <w:szCs w:val="21"/>
        </w:rPr>
        <w:t xml:space="preserve"> гарантує при здійсненні своєї діяльності дотримуватись вимог та нормативів природоохоронного та санітарного законодавства.</w:t>
      </w:r>
    </w:p>
    <w:p w:rsidR="00250663" w:rsidRPr="00250663" w:rsidRDefault="00250663" w:rsidP="00250663">
      <w:pPr>
        <w:spacing w:after="0" w:line="240" w:lineRule="auto"/>
        <w:ind w:firstLine="426"/>
        <w:jc w:val="both"/>
        <w:rPr>
          <w:rFonts w:ascii="Times New Roman" w:eastAsia="Calibri" w:hAnsi="Times New Roman" w:cs="Times New Roman"/>
          <w:sz w:val="21"/>
          <w:szCs w:val="21"/>
        </w:rPr>
      </w:pPr>
      <w:r w:rsidRPr="00250663">
        <w:rPr>
          <w:rFonts w:ascii="Times New Roman" w:eastAsia="Calibri" w:hAnsi="Times New Roman" w:cs="Times New Roman"/>
          <w:b/>
          <w:sz w:val="21"/>
          <w:szCs w:val="21"/>
          <w:shd w:val="clear" w:color="auto" w:fill="FFFFFF"/>
        </w:rPr>
        <w:lastRenderedPageBreak/>
        <w:t xml:space="preserve">Відповідність пропозицій щодо дозволених обсягів викидів законодавству: </w:t>
      </w:r>
      <w:r w:rsidRPr="00250663">
        <w:rPr>
          <w:rFonts w:ascii="Times New Roman" w:eastAsia="Calibri" w:hAnsi="Times New Roman" w:cs="Times New Roman"/>
          <w:sz w:val="21"/>
          <w:szCs w:val="21"/>
        </w:rPr>
        <w:t>Пропозиції щодо дозволених обсягів викидів забруднюючих речовин в атмосферне повітря встановлюються відповідно до законодавства.</w:t>
      </w:r>
    </w:p>
    <w:p w:rsidR="00250663" w:rsidRPr="00250663" w:rsidRDefault="00250663" w:rsidP="00250663">
      <w:pPr>
        <w:spacing w:after="0" w:line="240" w:lineRule="auto"/>
        <w:ind w:firstLine="426"/>
        <w:jc w:val="both"/>
        <w:rPr>
          <w:rFonts w:ascii="Times New Roman" w:eastAsia="Calibri" w:hAnsi="Times New Roman" w:cs="Times New Roman"/>
          <w:sz w:val="21"/>
          <w:szCs w:val="21"/>
        </w:rPr>
      </w:pPr>
      <w:r w:rsidRPr="00250663">
        <w:rPr>
          <w:rFonts w:ascii="Times New Roman" w:eastAsia="Calibri" w:hAnsi="Times New Roman" w:cs="Times New Roman"/>
          <w:sz w:val="21"/>
          <w:szCs w:val="21"/>
        </w:rPr>
        <w:t xml:space="preserve">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 в місцевих засобах масової інформації, Запорізькою обласною військовою адміністрацією за адресою: </w:t>
      </w:r>
      <w:smartTag w:uri="urn:schemas-microsoft-com:office:smarttags" w:element="metricconverter">
        <w:smartTagPr>
          <w:attr w:name="ProductID" w:val="69107, м"/>
        </w:smartTagPr>
        <w:r w:rsidRPr="00250663">
          <w:rPr>
            <w:rFonts w:ascii="Times New Roman" w:eastAsia="Calibri" w:hAnsi="Times New Roman" w:cs="Times New Roman"/>
            <w:sz w:val="21"/>
            <w:szCs w:val="21"/>
          </w:rPr>
          <w:t>69107, м</w:t>
        </w:r>
      </w:smartTag>
      <w:r w:rsidRPr="00250663">
        <w:rPr>
          <w:rFonts w:ascii="Times New Roman" w:eastAsia="Calibri" w:hAnsi="Times New Roman" w:cs="Times New Roman"/>
          <w:sz w:val="21"/>
          <w:szCs w:val="21"/>
        </w:rPr>
        <w:t>. Запоріжжя, пр. Соборний, 164, або за елект</w:t>
      </w:r>
      <w:r w:rsidR="00474CFA">
        <w:rPr>
          <w:rFonts w:ascii="Times New Roman" w:eastAsia="Calibri" w:hAnsi="Times New Roman" w:cs="Times New Roman"/>
          <w:sz w:val="21"/>
          <w:szCs w:val="21"/>
        </w:rPr>
        <w:t>ронною поштою: adm@zoda.gov.ua.</w:t>
      </w:r>
    </w:p>
    <w:p w:rsidR="004531B6" w:rsidRPr="00250663" w:rsidRDefault="00474CFA" w:rsidP="00474CFA">
      <w:pPr>
        <w:spacing w:after="0" w:line="240" w:lineRule="auto"/>
        <w:ind w:firstLine="426"/>
        <w:rPr>
          <w:rFonts w:ascii="Times New Roman" w:hAnsi="Times New Roman" w:cs="Times New Roman"/>
          <w:sz w:val="21"/>
          <w:szCs w:val="21"/>
        </w:rPr>
      </w:pPr>
      <w:r>
        <w:rPr>
          <w:rFonts w:ascii="Times New Roman" w:hAnsi="Times New Roman" w:cs="Times New Roman"/>
          <w:sz w:val="21"/>
          <w:szCs w:val="21"/>
        </w:rPr>
        <w:t>Оголошення про намір отримати Дозвіл о</w:t>
      </w:r>
      <w:r w:rsidRPr="00474CFA">
        <w:rPr>
          <w:rFonts w:ascii="Times New Roman" w:hAnsi="Times New Roman" w:cs="Times New Roman"/>
          <w:sz w:val="21"/>
          <w:szCs w:val="21"/>
        </w:rPr>
        <w:t>публік</w:t>
      </w:r>
      <w:r>
        <w:rPr>
          <w:rFonts w:ascii="Times New Roman" w:hAnsi="Times New Roman" w:cs="Times New Roman"/>
          <w:sz w:val="21"/>
          <w:szCs w:val="21"/>
        </w:rPr>
        <w:t xml:space="preserve">овано </w:t>
      </w:r>
      <w:r w:rsidRPr="00474CFA">
        <w:rPr>
          <w:rFonts w:ascii="Times New Roman" w:hAnsi="Times New Roman" w:cs="Times New Roman"/>
          <w:sz w:val="21"/>
          <w:szCs w:val="21"/>
        </w:rPr>
        <w:t>в газеті «</w:t>
      </w:r>
      <w:proofErr w:type="spellStart"/>
      <w:r w:rsidRPr="00474CFA">
        <w:rPr>
          <w:rFonts w:ascii="Times New Roman" w:hAnsi="Times New Roman" w:cs="Times New Roman"/>
          <w:sz w:val="21"/>
          <w:szCs w:val="21"/>
        </w:rPr>
        <w:t>Горожанин</w:t>
      </w:r>
      <w:proofErr w:type="spellEnd"/>
      <w:r w:rsidRPr="00474CFA">
        <w:rPr>
          <w:rFonts w:ascii="Times New Roman" w:hAnsi="Times New Roman" w:cs="Times New Roman"/>
          <w:sz w:val="21"/>
          <w:szCs w:val="21"/>
        </w:rPr>
        <w:t xml:space="preserve"> </w:t>
      </w:r>
      <w:proofErr w:type="spellStart"/>
      <w:r w:rsidRPr="00474CFA">
        <w:rPr>
          <w:rFonts w:ascii="Times New Roman" w:hAnsi="Times New Roman" w:cs="Times New Roman"/>
          <w:sz w:val="21"/>
          <w:szCs w:val="21"/>
        </w:rPr>
        <w:t>Інформ</w:t>
      </w:r>
      <w:proofErr w:type="spellEnd"/>
      <w:r w:rsidRPr="00474CFA">
        <w:rPr>
          <w:rFonts w:ascii="Times New Roman" w:hAnsi="Times New Roman" w:cs="Times New Roman"/>
          <w:sz w:val="21"/>
          <w:szCs w:val="21"/>
        </w:rPr>
        <w:t xml:space="preserve">» від </w:t>
      </w:r>
      <w:r>
        <w:rPr>
          <w:rFonts w:ascii="Times New Roman" w:hAnsi="Times New Roman" w:cs="Times New Roman"/>
          <w:sz w:val="21"/>
          <w:szCs w:val="21"/>
        </w:rPr>
        <w:t>18.04.2024 № 16</w:t>
      </w:r>
      <w:r w:rsidRPr="00474CFA">
        <w:rPr>
          <w:rFonts w:ascii="Times New Roman" w:hAnsi="Times New Roman" w:cs="Times New Roman"/>
          <w:sz w:val="21"/>
          <w:szCs w:val="21"/>
        </w:rPr>
        <w:t xml:space="preserve"> (74</w:t>
      </w:r>
      <w:r>
        <w:rPr>
          <w:rFonts w:ascii="Times New Roman" w:hAnsi="Times New Roman" w:cs="Times New Roman"/>
          <w:sz w:val="21"/>
          <w:szCs w:val="21"/>
        </w:rPr>
        <w:t>6</w:t>
      </w:r>
      <w:r w:rsidR="00081F50">
        <w:rPr>
          <w:rFonts w:ascii="Times New Roman" w:hAnsi="Times New Roman" w:cs="Times New Roman"/>
          <w:sz w:val="21"/>
          <w:szCs w:val="21"/>
        </w:rPr>
        <w:t>).</w:t>
      </w:r>
      <w:bookmarkStart w:id="0" w:name="_GoBack"/>
      <w:bookmarkEnd w:id="0"/>
    </w:p>
    <w:sectPr w:rsidR="004531B6" w:rsidRPr="00250663" w:rsidSect="00301EF3">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01EF3"/>
    <w:rsid w:val="00081F50"/>
    <w:rsid w:val="00250663"/>
    <w:rsid w:val="00301EF3"/>
    <w:rsid w:val="004531B6"/>
    <w:rsid w:val="00474CFA"/>
    <w:rsid w:val="00964146"/>
    <w:rsid w:val="00F027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357B40"/>
  <w15:docId w15:val="{872EC72E-D5B1-4A93-9E7D-D7000EFF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01EF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301E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98087">
      <w:bodyDiv w:val="1"/>
      <w:marLeft w:val="0"/>
      <w:marRight w:val="0"/>
      <w:marTop w:val="0"/>
      <w:marBottom w:val="0"/>
      <w:divBdr>
        <w:top w:val="none" w:sz="0" w:space="0" w:color="auto"/>
        <w:left w:val="none" w:sz="0" w:space="0" w:color="auto"/>
        <w:bottom w:val="none" w:sz="0" w:space="0" w:color="auto"/>
        <w:right w:val="none" w:sz="0" w:space="0" w:color="auto"/>
      </w:divBdr>
    </w:div>
    <w:div w:id="11029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834</Words>
  <Characters>4756</Characters>
  <Application>Microsoft Office Word</Application>
  <DocSecurity>0</DocSecurity>
  <Lines>39</Lines>
  <Paragraphs>11</Paragraphs>
  <ScaleCrop>false</ScaleCrop>
  <Company>Microsoft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Карпий Сергей</cp:lastModifiedBy>
  <cp:revision>6</cp:revision>
  <dcterms:created xsi:type="dcterms:W3CDTF">2024-04-15T09:12:00Z</dcterms:created>
  <dcterms:modified xsi:type="dcterms:W3CDTF">2024-04-23T12:26:00Z</dcterms:modified>
</cp:coreProperties>
</file>