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681EE" w14:textId="15F88BBA" w:rsidR="003E0DA5" w:rsidRPr="007D6410" w:rsidRDefault="00C51CDC" w:rsidP="00BD14B7">
      <w:pPr>
        <w:ind w:firstLine="708"/>
        <w:jc w:val="center"/>
        <w:rPr>
          <w:rFonts w:cs="Arial"/>
          <w:b/>
          <w:sz w:val="22"/>
          <w:szCs w:val="22"/>
          <w:lang w:val="uk-UA"/>
        </w:rPr>
      </w:pPr>
      <w:bookmarkStart w:id="0" w:name="_Hlk208564783"/>
      <w:r w:rsidRPr="007D6410">
        <w:rPr>
          <w:rFonts w:cs="Arial"/>
          <w:b/>
          <w:bCs/>
          <w:sz w:val="22"/>
          <w:szCs w:val="22"/>
          <w:lang w:val="uk-UA"/>
        </w:rPr>
        <w:t xml:space="preserve">Повідомлення </w:t>
      </w:r>
      <w:r w:rsidR="003E0DA5" w:rsidRPr="007D6410">
        <w:rPr>
          <w:rFonts w:cs="Arial"/>
          <w:b/>
          <w:bCs/>
          <w:sz w:val="22"/>
          <w:szCs w:val="22"/>
          <w:lang w:val="uk-UA"/>
        </w:rPr>
        <w:t>про</w:t>
      </w:r>
      <w:r w:rsidRPr="007D6410">
        <w:rPr>
          <w:rFonts w:cs="Arial"/>
          <w:b/>
          <w:sz w:val="22"/>
          <w:szCs w:val="22"/>
          <w:lang w:val="uk-UA"/>
        </w:rPr>
        <w:t xml:space="preserve"> намір отрима</w:t>
      </w:r>
      <w:r w:rsidR="003E0DA5" w:rsidRPr="007D6410">
        <w:rPr>
          <w:rFonts w:cs="Arial"/>
          <w:b/>
          <w:sz w:val="22"/>
          <w:szCs w:val="22"/>
          <w:lang w:val="uk-UA"/>
        </w:rPr>
        <w:t>ння дозволу</w:t>
      </w:r>
      <w:r w:rsidR="00262FA1">
        <w:rPr>
          <w:rFonts w:cs="Arial"/>
          <w:b/>
          <w:sz w:val="22"/>
          <w:szCs w:val="22"/>
          <w:lang w:val="uk-UA"/>
        </w:rPr>
        <w:t xml:space="preserve"> на викиди </w:t>
      </w:r>
    </w:p>
    <w:p w14:paraId="46D5FFE7" w14:textId="4EE98F25" w:rsidR="00F11413" w:rsidRPr="005C2D11" w:rsidRDefault="003E0DA5" w:rsidP="00AB4209">
      <w:pPr>
        <w:ind w:firstLine="708"/>
        <w:jc w:val="center"/>
        <w:rPr>
          <w:rFonts w:cs="Arial"/>
          <w:b/>
          <w:bCs/>
          <w:sz w:val="22"/>
          <w:szCs w:val="22"/>
          <w:lang w:val="uk-UA"/>
        </w:rPr>
      </w:pPr>
      <w:r w:rsidRPr="007D6410">
        <w:rPr>
          <w:rFonts w:cs="Arial"/>
          <w:b/>
          <w:bCs/>
          <w:sz w:val="22"/>
          <w:szCs w:val="22"/>
          <w:lang w:val="uk-UA"/>
        </w:rPr>
        <w:t xml:space="preserve">для </w:t>
      </w:r>
      <w:r w:rsidR="00D402DF" w:rsidRPr="00D402DF">
        <w:rPr>
          <w:rFonts w:cs="Arial"/>
          <w:b/>
          <w:bCs/>
          <w:sz w:val="22"/>
          <w:szCs w:val="22"/>
          <w:lang w:val="uk-UA"/>
        </w:rPr>
        <w:t>ФІЗИЧНА ОСОБА-ПІДПРИЄМЕЦЬ ДЕМЕНТІЙ ВІКТОР МИКОЛАЙОВИЧ</w:t>
      </w:r>
    </w:p>
    <w:p w14:paraId="638DEC81" w14:textId="666E1FCD" w:rsidR="00C51CDC" w:rsidRPr="007D6410" w:rsidRDefault="00E71331" w:rsidP="00BD14B7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uk-UA" w:eastAsia="en-US"/>
        </w:rPr>
      </w:pPr>
      <w:r w:rsidRPr="007D6410">
        <w:rPr>
          <w:sz w:val="22"/>
          <w:szCs w:val="22"/>
          <w:lang w:val="uk-UA" w:eastAsia="en-US"/>
        </w:rPr>
        <w:t xml:space="preserve">З метою ведення виробничої діяльності в рамках чинного природоохоронного законодавства України </w:t>
      </w:r>
      <w:r w:rsidR="00D402DF" w:rsidRPr="00281D4C">
        <w:rPr>
          <w:shd w:val="clear" w:color="auto" w:fill="FFFFFF"/>
          <w:lang w:val="uk-UA"/>
        </w:rPr>
        <w:t>ФІЗИЧНА ОСОБА-ПІДПРИЄМЕЦЬ ДЕМЕНТІЙ ВІКТОР МИКОЛАЙОВИЧ</w:t>
      </w:r>
      <w:r w:rsidR="00D402DF" w:rsidRPr="00984475">
        <w:rPr>
          <w:lang w:val="uk-UA"/>
        </w:rPr>
        <w:t xml:space="preserve"> </w:t>
      </w:r>
      <w:r w:rsidR="00D402DF" w:rsidRPr="00984475">
        <w:rPr>
          <w:bCs/>
          <w:snapToGrid w:val="0"/>
          <w:lang w:val="uk-UA"/>
        </w:rPr>
        <w:t>(</w:t>
      </w:r>
      <w:r w:rsidR="00D402DF">
        <w:rPr>
          <w:shd w:val="clear" w:color="auto" w:fill="FFFFFF"/>
          <w:lang w:val="uk-UA"/>
        </w:rPr>
        <w:t xml:space="preserve">ФОП </w:t>
      </w:r>
      <w:r w:rsidR="00D402DF" w:rsidRPr="00CF0815">
        <w:rPr>
          <w:shd w:val="clear" w:color="auto" w:fill="FFFFFF"/>
          <w:lang w:val="uk-UA"/>
        </w:rPr>
        <w:t>«</w:t>
      </w:r>
      <w:r w:rsidR="00D402DF" w:rsidRPr="00BE14C7">
        <w:rPr>
          <w:shd w:val="clear" w:color="auto" w:fill="FFFFFF"/>
          <w:lang w:val="uk-UA"/>
        </w:rPr>
        <w:t>ДЕМЕНТІЙ ВІКТОР МИКОЛАЙОВИЧ</w:t>
      </w:r>
      <w:r w:rsidR="00D402DF" w:rsidRPr="00CF0815">
        <w:rPr>
          <w:shd w:val="clear" w:color="auto" w:fill="FFFFFF"/>
          <w:lang w:val="uk-UA"/>
        </w:rPr>
        <w:t>»</w:t>
      </w:r>
      <w:r w:rsidR="00D402DF" w:rsidRPr="00984475">
        <w:rPr>
          <w:bCs/>
          <w:snapToGrid w:val="0"/>
          <w:lang w:val="uk-UA"/>
        </w:rPr>
        <w:t>)</w:t>
      </w:r>
      <w:r w:rsidR="008117D5">
        <w:rPr>
          <w:lang w:val="uk-UA"/>
        </w:rPr>
        <w:t xml:space="preserve"> </w:t>
      </w:r>
      <w:r w:rsidRPr="007D6410">
        <w:rPr>
          <w:sz w:val="22"/>
          <w:szCs w:val="22"/>
          <w:lang w:val="uk-UA"/>
        </w:rPr>
        <w:t>має намір</w:t>
      </w:r>
      <w:r w:rsidRPr="007D6410">
        <w:rPr>
          <w:sz w:val="22"/>
          <w:szCs w:val="22"/>
          <w:lang w:val="uk-UA" w:eastAsia="en-US"/>
        </w:rPr>
        <w:t xml:space="preserve"> отримати дозвіл на викиди забруднюючих речовин в атмосферне повітря</w:t>
      </w:r>
      <w:r w:rsidR="00BD14B7" w:rsidRPr="007D6410">
        <w:rPr>
          <w:sz w:val="22"/>
          <w:szCs w:val="22"/>
          <w:lang w:val="uk-UA" w:eastAsia="en-US"/>
        </w:rPr>
        <w:t>.</w:t>
      </w:r>
    </w:p>
    <w:p w14:paraId="54C1E4C2" w14:textId="7EA499DD" w:rsidR="00BD14B7" w:rsidRPr="00516E10" w:rsidRDefault="00BD14B7" w:rsidP="00BD14B7">
      <w:pPr>
        <w:rPr>
          <w:sz w:val="22"/>
          <w:szCs w:val="22"/>
          <w:lang w:eastAsia="en-US"/>
        </w:rPr>
      </w:pPr>
      <w:r w:rsidRPr="007D6410">
        <w:rPr>
          <w:b/>
          <w:i/>
          <w:sz w:val="22"/>
          <w:szCs w:val="22"/>
          <w:lang w:val="uk-UA"/>
        </w:rPr>
        <w:t>Ідентифікаційний код юридичної особи в ЄДРПОУ</w:t>
      </w:r>
      <w:r w:rsidRPr="007D6410">
        <w:rPr>
          <w:sz w:val="22"/>
          <w:szCs w:val="22"/>
        </w:rPr>
        <w:t xml:space="preserve"> – </w:t>
      </w:r>
      <w:r w:rsidR="00D402DF" w:rsidRPr="00281D4C">
        <w:rPr>
          <w:lang w:val="uk-UA"/>
        </w:rPr>
        <w:t>2455400278</w:t>
      </w:r>
    </w:p>
    <w:p w14:paraId="615E2BE2" w14:textId="47B3B33C" w:rsidR="00516E10" w:rsidRPr="001654AC" w:rsidRDefault="00BD14B7" w:rsidP="00D402DF">
      <w:pPr>
        <w:autoSpaceDE w:val="0"/>
        <w:autoSpaceDN w:val="0"/>
        <w:adjustRightInd w:val="0"/>
        <w:rPr>
          <w:color w:val="1F1F1F"/>
          <w:shd w:val="clear" w:color="auto" w:fill="FFFFFF"/>
          <w:lang w:val="uk-UA"/>
        </w:rPr>
      </w:pPr>
      <w:r w:rsidRPr="007D6410">
        <w:rPr>
          <w:rFonts w:cs="Arial"/>
          <w:b/>
          <w:i/>
          <w:sz w:val="22"/>
          <w:szCs w:val="22"/>
          <w:lang w:val="uk-UA"/>
        </w:rPr>
        <w:t>Місцезнаходження суб’єкта господарювання</w:t>
      </w:r>
      <w:r w:rsidR="009179B8" w:rsidRPr="007D6410">
        <w:rPr>
          <w:rFonts w:cs="Arial"/>
          <w:b/>
          <w:i/>
          <w:sz w:val="22"/>
          <w:szCs w:val="22"/>
          <w:lang w:val="uk-UA"/>
        </w:rPr>
        <w:t>:</w:t>
      </w:r>
      <w:r w:rsidR="009179B8" w:rsidRPr="007D6410">
        <w:rPr>
          <w:iCs/>
          <w:sz w:val="22"/>
          <w:szCs w:val="22"/>
          <w:lang w:val="uk-UA"/>
        </w:rPr>
        <w:t xml:space="preserve"> </w:t>
      </w:r>
      <w:r w:rsidR="00D402DF" w:rsidRPr="00281D4C">
        <w:rPr>
          <w:lang w:val="uk-UA"/>
        </w:rPr>
        <w:t xml:space="preserve">Запорізька область, Запорізький район, м. Запоріжжя, вул. </w:t>
      </w:r>
      <w:r w:rsidR="00D402DF" w:rsidRPr="00281D4C">
        <w:t xml:space="preserve">Запорозького козацтва, </w:t>
      </w:r>
    </w:p>
    <w:p w14:paraId="24DBC059" w14:textId="4EEA1059" w:rsidR="00AB4209" w:rsidRPr="00D402DF" w:rsidRDefault="009179B8" w:rsidP="00516E10">
      <w:pPr>
        <w:jc w:val="both"/>
        <w:rPr>
          <w:sz w:val="22"/>
          <w:szCs w:val="22"/>
          <w:lang w:val="uk-UA"/>
        </w:rPr>
      </w:pPr>
      <w:r w:rsidRPr="007D6410">
        <w:rPr>
          <w:rFonts w:cs="Arial"/>
          <w:b/>
          <w:i/>
          <w:sz w:val="22"/>
          <w:szCs w:val="22"/>
          <w:lang w:val="uk-UA"/>
        </w:rPr>
        <w:t>К</w:t>
      </w:r>
      <w:r w:rsidR="00BD14B7" w:rsidRPr="007D6410">
        <w:rPr>
          <w:rFonts w:cs="Arial"/>
          <w:b/>
          <w:i/>
          <w:sz w:val="22"/>
          <w:szCs w:val="22"/>
          <w:lang w:val="uk-UA"/>
        </w:rPr>
        <w:t>онтактний номер телефону</w:t>
      </w:r>
      <w:r w:rsidRPr="007D6410">
        <w:rPr>
          <w:rFonts w:cs="Arial"/>
          <w:b/>
          <w:i/>
          <w:sz w:val="22"/>
          <w:szCs w:val="22"/>
          <w:lang w:val="uk-UA"/>
        </w:rPr>
        <w:t xml:space="preserve">: </w:t>
      </w:r>
      <w:bookmarkStart w:id="1" w:name="_Hlk132026967"/>
      <w:r w:rsidR="00D402DF" w:rsidRPr="00D402DF">
        <w:t>380503227499</w:t>
      </w:r>
    </w:p>
    <w:bookmarkEnd w:id="1"/>
    <w:p w14:paraId="34F2C932" w14:textId="77777777" w:rsidR="00D402DF" w:rsidRPr="0095558E" w:rsidRDefault="009179B8" w:rsidP="00D402DF">
      <w:pPr>
        <w:rPr>
          <w:bCs/>
          <w:snapToGrid w:val="0"/>
          <w:lang w:val="uk-UA"/>
        </w:rPr>
      </w:pPr>
      <w:r w:rsidRPr="007D6410">
        <w:rPr>
          <w:rFonts w:cs="Arial"/>
          <w:b/>
          <w:i/>
          <w:sz w:val="22"/>
          <w:szCs w:val="22"/>
          <w:lang w:val="uk-UA"/>
        </w:rPr>
        <w:t>А</w:t>
      </w:r>
      <w:r w:rsidR="00BD14B7" w:rsidRPr="007D6410">
        <w:rPr>
          <w:rFonts w:cs="Arial"/>
          <w:b/>
          <w:i/>
          <w:sz w:val="22"/>
          <w:szCs w:val="22"/>
          <w:lang w:val="uk-UA"/>
        </w:rPr>
        <w:t>дреса</w:t>
      </w:r>
      <w:r w:rsidRPr="007D6410">
        <w:rPr>
          <w:rFonts w:cs="Arial"/>
          <w:b/>
          <w:i/>
          <w:sz w:val="22"/>
          <w:szCs w:val="22"/>
          <w:lang w:val="uk-UA"/>
        </w:rPr>
        <w:t xml:space="preserve"> електронної пошти суб’єкта господарювання</w:t>
      </w:r>
      <w:bookmarkStart w:id="2" w:name="_Hlk142993887"/>
      <w:r w:rsidR="00262FA1">
        <w:rPr>
          <w:rFonts w:cs="Arial"/>
          <w:b/>
          <w:i/>
          <w:sz w:val="22"/>
          <w:szCs w:val="22"/>
          <w:lang w:val="uk-UA"/>
        </w:rPr>
        <w:t xml:space="preserve">: </w:t>
      </w:r>
      <w:hyperlink r:id="rId7" w:history="1">
        <w:r w:rsidR="00D402DF" w:rsidRPr="004A6FD6">
          <w:rPr>
            <w:rStyle w:val="af5"/>
          </w:rPr>
          <w:t>babuazp</w:t>
        </w:r>
        <w:r w:rsidR="00D402DF" w:rsidRPr="00D81FCD">
          <w:rPr>
            <w:rStyle w:val="af5"/>
            <w:lang w:val="uk-UA"/>
          </w:rPr>
          <w:t>@</w:t>
        </w:r>
        <w:r w:rsidR="00D402DF" w:rsidRPr="004A6FD6">
          <w:rPr>
            <w:rStyle w:val="af5"/>
          </w:rPr>
          <w:t>gmail</w:t>
        </w:r>
        <w:r w:rsidR="00D402DF" w:rsidRPr="00D81FCD">
          <w:rPr>
            <w:rStyle w:val="af5"/>
            <w:lang w:val="uk-UA"/>
          </w:rPr>
          <w:t>.</w:t>
        </w:r>
        <w:r w:rsidR="00D402DF" w:rsidRPr="004A6FD6">
          <w:rPr>
            <w:rStyle w:val="af5"/>
          </w:rPr>
          <w:t>com</w:t>
        </w:r>
      </w:hyperlink>
      <w:r w:rsidR="00D402DF">
        <w:rPr>
          <w:lang w:val="uk-UA"/>
        </w:rPr>
        <w:t xml:space="preserve"> </w:t>
      </w:r>
    </w:p>
    <w:bookmarkEnd w:id="2"/>
    <w:p w14:paraId="01DB1DFF" w14:textId="77777777" w:rsidR="00262FA1" w:rsidRDefault="009179B8" w:rsidP="00262FA1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lang w:val="uk-UA"/>
        </w:rPr>
      </w:pPr>
      <w:r w:rsidRPr="007D6410">
        <w:rPr>
          <w:b/>
          <w:bCs/>
          <w:i/>
          <w:sz w:val="22"/>
          <w:szCs w:val="22"/>
          <w:lang w:val="uk-UA"/>
        </w:rPr>
        <w:t xml:space="preserve">Місцезнаходження об’єкта / промислового майданчика: </w:t>
      </w:r>
    </w:p>
    <w:p w14:paraId="102FBDA2" w14:textId="36A9C8F4" w:rsidR="00D402DF" w:rsidRPr="006B2129" w:rsidRDefault="00D402DF" w:rsidP="00AB4209">
      <w:pPr>
        <w:autoSpaceDE w:val="0"/>
        <w:autoSpaceDN w:val="0"/>
        <w:adjustRightInd w:val="0"/>
        <w:jc w:val="both"/>
        <w:rPr>
          <w:lang w:val="uk-UA"/>
        </w:rPr>
      </w:pPr>
      <w:r w:rsidRPr="00281D4C">
        <w:t>69097, Запорізька обл., м. Запоріжжя, р-н Хортицький, вул. Сергієнка Василя</w:t>
      </w:r>
      <w:r w:rsidR="006B2129">
        <w:rPr>
          <w:lang w:val="uk-UA"/>
        </w:rPr>
        <w:t>,</w:t>
      </w:r>
    </w:p>
    <w:p w14:paraId="0B10122D" w14:textId="00747EC3" w:rsidR="009179B8" w:rsidRPr="007D6410" w:rsidRDefault="00482B42" w:rsidP="00AB420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7D6410">
        <w:rPr>
          <w:rFonts w:cs="Arial"/>
          <w:b/>
          <w:bCs/>
          <w:i/>
          <w:sz w:val="22"/>
          <w:szCs w:val="22"/>
        </w:rPr>
        <w:t xml:space="preserve">Мета </w:t>
      </w:r>
      <w:r w:rsidR="009179B8" w:rsidRPr="007D6410">
        <w:rPr>
          <w:rFonts w:cs="Arial"/>
          <w:b/>
          <w:bCs/>
          <w:i/>
          <w:sz w:val="22"/>
          <w:szCs w:val="22"/>
        </w:rPr>
        <w:t>отримання</w:t>
      </w:r>
      <w:r w:rsidRPr="007D6410">
        <w:rPr>
          <w:rFonts w:cs="Arial"/>
          <w:b/>
          <w:bCs/>
          <w:i/>
          <w:sz w:val="22"/>
          <w:szCs w:val="22"/>
        </w:rPr>
        <w:t xml:space="preserve"> до</w:t>
      </w:r>
      <w:r w:rsidR="009179B8" w:rsidRPr="007D6410">
        <w:rPr>
          <w:rFonts w:cs="Arial"/>
          <w:b/>
          <w:bCs/>
          <w:i/>
          <w:sz w:val="22"/>
          <w:szCs w:val="22"/>
        </w:rPr>
        <w:t>зволу на викиди</w:t>
      </w:r>
      <w:r w:rsidRPr="007D6410">
        <w:rPr>
          <w:rFonts w:cs="Arial"/>
          <w:b/>
          <w:bCs/>
          <w:sz w:val="22"/>
          <w:szCs w:val="22"/>
        </w:rPr>
        <w:t>:</w:t>
      </w:r>
      <w:r w:rsidRPr="007D6410">
        <w:rPr>
          <w:rFonts w:cs="Arial"/>
          <w:sz w:val="22"/>
          <w:szCs w:val="22"/>
        </w:rPr>
        <w:t xml:space="preserve"> отримання дозволу на викиди забруднюючих речовин в атмосферне повітря стаціонарними джерелами</w:t>
      </w:r>
      <w:r w:rsidR="009179B8" w:rsidRPr="007D6410">
        <w:rPr>
          <w:sz w:val="22"/>
          <w:szCs w:val="22"/>
        </w:rPr>
        <w:t>.</w:t>
      </w:r>
    </w:p>
    <w:p w14:paraId="1FB8F68F" w14:textId="7B304DE0" w:rsidR="00760CA9" w:rsidRPr="007D6410" w:rsidRDefault="00760CA9" w:rsidP="007D6410">
      <w:pPr>
        <w:jc w:val="both"/>
        <w:rPr>
          <w:rFonts w:cs="Arial"/>
          <w:iCs/>
          <w:sz w:val="22"/>
          <w:szCs w:val="22"/>
          <w:lang w:val="uk-UA"/>
        </w:rPr>
      </w:pPr>
      <w:r w:rsidRPr="007D6410">
        <w:rPr>
          <w:rFonts w:cs="Arial"/>
          <w:b/>
          <w:bCs/>
          <w:i/>
          <w:sz w:val="22"/>
          <w:szCs w:val="22"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8" w:tgtFrame="_blank" w:history="1">
        <w:r w:rsidRPr="007D6410">
          <w:rPr>
            <w:rFonts w:cs="Arial"/>
            <w:b/>
            <w:bCs/>
            <w:i/>
            <w:sz w:val="22"/>
            <w:szCs w:val="22"/>
            <w:lang w:val="uk-UA"/>
          </w:rPr>
          <w:t>Закону України</w:t>
        </w:r>
      </w:hyperlink>
      <w:r w:rsidRPr="007D6410">
        <w:rPr>
          <w:rFonts w:cs="Arial"/>
          <w:b/>
          <w:bCs/>
          <w:i/>
          <w:sz w:val="22"/>
          <w:szCs w:val="22"/>
          <w:lang w:val="uk-UA"/>
        </w:rPr>
        <w:t xml:space="preserve"> «Про оцінку впливу на довкілля» підлягає оцінці впливу на довкілля:</w:t>
      </w:r>
      <w:r w:rsidR="004C0BFA" w:rsidRPr="004C0BFA">
        <w:rPr>
          <w:sz w:val="22"/>
          <w:szCs w:val="22"/>
          <w:lang w:val="uk-UA"/>
        </w:rPr>
        <w:t xml:space="preserve"> </w:t>
      </w:r>
      <w:r w:rsidR="004C0BFA" w:rsidRPr="007D6410">
        <w:rPr>
          <w:sz w:val="22"/>
          <w:szCs w:val="22"/>
          <w:lang w:val="uk-UA"/>
        </w:rPr>
        <w:t xml:space="preserve">не підлягає </w:t>
      </w:r>
      <w:r w:rsidR="004C0BFA" w:rsidRPr="007D6410">
        <w:rPr>
          <w:rFonts w:cs="Arial"/>
          <w:iCs/>
          <w:sz w:val="22"/>
          <w:szCs w:val="22"/>
          <w:lang w:val="uk-UA"/>
        </w:rPr>
        <w:t>оцінці впливу на довкілля</w:t>
      </w:r>
      <w:r w:rsidR="00A80E0E" w:rsidRPr="007D6410">
        <w:rPr>
          <w:rFonts w:cs="Arial"/>
          <w:iCs/>
          <w:sz w:val="22"/>
          <w:szCs w:val="22"/>
          <w:lang w:val="uk-UA"/>
        </w:rPr>
        <w:t>.</w:t>
      </w:r>
    </w:p>
    <w:p w14:paraId="04333DF3" w14:textId="77777777" w:rsidR="00516E10" w:rsidRDefault="00A80E0E" w:rsidP="00753198">
      <w:pPr>
        <w:autoSpaceDE w:val="0"/>
        <w:autoSpaceDN w:val="0"/>
        <w:adjustRightInd w:val="0"/>
        <w:jc w:val="both"/>
        <w:rPr>
          <w:bCs/>
          <w:sz w:val="22"/>
          <w:szCs w:val="22"/>
          <w:lang w:val="uk-UA"/>
        </w:rPr>
      </w:pPr>
      <w:r w:rsidRPr="007D6410">
        <w:rPr>
          <w:rFonts w:cs="Arial"/>
          <w:b/>
          <w:bCs/>
          <w:i/>
          <w:sz w:val="22"/>
          <w:szCs w:val="22"/>
          <w:lang w:val="uk-UA"/>
        </w:rPr>
        <w:t>Загальний опис об’єкта (опис виробництв та технологічного устаткування</w:t>
      </w:r>
      <w:r w:rsidRPr="00753198">
        <w:rPr>
          <w:bCs/>
          <w:sz w:val="22"/>
          <w:szCs w:val="22"/>
          <w:lang w:val="uk-UA"/>
        </w:rPr>
        <w:t xml:space="preserve">): </w:t>
      </w:r>
      <w:bookmarkStart w:id="3" w:name="_Hlk160026731"/>
      <w:bookmarkStart w:id="4" w:name="_Hlk143161325"/>
    </w:p>
    <w:p w14:paraId="5DF53A8D" w14:textId="367E432D" w:rsidR="004C0BFA" w:rsidRDefault="004C0BFA" w:rsidP="007D6410">
      <w:pPr>
        <w:jc w:val="both"/>
        <w:rPr>
          <w:bCs/>
          <w:sz w:val="22"/>
          <w:szCs w:val="22"/>
          <w:lang w:val="uk-UA"/>
        </w:rPr>
      </w:pPr>
      <w:r>
        <w:rPr>
          <w:shd w:val="clear" w:color="auto" w:fill="FFFFFF"/>
          <w:lang w:val="uk-UA"/>
        </w:rPr>
        <w:t xml:space="preserve">ФОП </w:t>
      </w:r>
      <w:r w:rsidRPr="00CF0815">
        <w:rPr>
          <w:shd w:val="clear" w:color="auto" w:fill="FFFFFF"/>
          <w:lang w:val="uk-UA"/>
        </w:rPr>
        <w:t>«</w:t>
      </w:r>
      <w:r w:rsidRPr="00BE14C7">
        <w:rPr>
          <w:shd w:val="clear" w:color="auto" w:fill="FFFFFF"/>
          <w:lang w:val="uk-UA"/>
        </w:rPr>
        <w:t>ДЕМЕНТІЙ ВІКТОР МИКОЛАЙОВИЧ</w:t>
      </w:r>
      <w:r w:rsidRPr="00CF0815">
        <w:rPr>
          <w:shd w:val="clear" w:color="auto" w:fill="FFFFFF"/>
          <w:lang w:val="uk-UA"/>
        </w:rPr>
        <w:t>»</w:t>
      </w:r>
      <w:r>
        <w:rPr>
          <w:shd w:val="clear" w:color="auto" w:fill="FFFFFF"/>
          <w:lang w:val="uk-UA"/>
        </w:rPr>
        <w:t xml:space="preserve"> </w:t>
      </w:r>
      <w:r w:rsidRPr="0095558E">
        <w:rPr>
          <w:shd w:val="clear" w:color="auto" w:fill="FFFFFF"/>
          <w:lang w:val="uk-UA"/>
        </w:rPr>
        <w:t xml:space="preserve">спеціалізується на </w:t>
      </w:r>
      <w:r w:rsidRPr="0010270D">
        <w:rPr>
          <w:lang w:val="uk-UA"/>
        </w:rPr>
        <w:t>виготовленн</w:t>
      </w:r>
      <w:r>
        <w:rPr>
          <w:lang w:val="uk-UA"/>
        </w:rPr>
        <w:t>і</w:t>
      </w:r>
      <w:r w:rsidRPr="0010270D">
        <w:rPr>
          <w:lang w:val="uk-UA"/>
        </w:rPr>
        <w:t xml:space="preserve"> металопластикових вікон із готових ПВХ-профілів</w:t>
      </w:r>
      <w:r>
        <w:rPr>
          <w:lang w:val="uk-UA"/>
        </w:rPr>
        <w:t xml:space="preserve"> та склопакетів</w:t>
      </w:r>
      <w:r w:rsidRPr="0095558E">
        <w:rPr>
          <w:shd w:val="clear" w:color="auto" w:fill="FFFFFF"/>
          <w:lang w:val="uk-UA"/>
        </w:rPr>
        <w:t>.</w:t>
      </w:r>
      <w:bookmarkEnd w:id="3"/>
      <w:bookmarkEnd w:id="4"/>
      <w:r>
        <w:rPr>
          <w:shd w:val="clear" w:color="auto" w:fill="FFFFFF"/>
          <w:lang w:val="uk-UA"/>
        </w:rPr>
        <w:t xml:space="preserve"> Кількість продукції, що виготовляється, залежить від замовлень</w:t>
      </w:r>
      <w:r>
        <w:rPr>
          <w:bCs/>
          <w:sz w:val="22"/>
          <w:szCs w:val="22"/>
          <w:lang w:val="uk-UA"/>
        </w:rPr>
        <w:t>.</w:t>
      </w:r>
    </w:p>
    <w:p w14:paraId="3A2E0716" w14:textId="200E418B" w:rsidR="00181AB3" w:rsidRPr="007D6410" w:rsidRDefault="00181AB3" w:rsidP="007D6410">
      <w:pPr>
        <w:jc w:val="both"/>
        <w:rPr>
          <w:bCs/>
          <w:sz w:val="22"/>
          <w:szCs w:val="22"/>
          <w:lang w:val="uk-UA"/>
        </w:rPr>
      </w:pPr>
      <w:r w:rsidRPr="007D6410">
        <w:rPr>
          <w:bCs/>
          <w:sz w:val="22"/>
          <w:szCs w:val="22"/>
          <w:lang w:val="uk-UA"/>
        </w:rPr>
        <w:t>Більш детальний опис об'єкта</w:t>
      </w:r>
      <w:r w:rsidR="00466256" w:rsidRPr="007D6410">
        <w:rPr>
          <w:bCs/>
          <w:sz w:val="22"/>
          <w:szCs w:val="22"/>
          <w:lang w:val="uk-UA"/>
        </w:rPr>
        <w:t xml:space="preserve"> </w:t>
      </w:r>
      <w:r w:rsidRPr="007D6410">
        <w:rPr>
          <w:bCs/>
          <w:sz w:val="22"/>
          <w:szCs w:val="22"/>
          <w:lang w:val="uk-UA"/>
        </w:rPr>
        <w:t>та устаткування наведено в «Інформації про отримання дозволу на викиди для ознайомлення з нею громадськості».</w:t>
      </w:r>
    </w:p>
    <w:p w14:paraId="119A94F5" w14:textId="601E5384" w:rsidR="00466256" w:rsidRPr="003D0956" w:rsidRDefault="00A2676E" w:rsidP="007D6410">
      <w:pPr>
        <w:jc w:val="both"/>
        <w:rPr>
          <w:rFonts w:cs="Arial"/>
          <w:sz w:val="22"/>
          <w:szCs w:val="22"/>
          <w:lang w:val="uk-UA"/>
        </w:rPr>
      </w:pPr>
      <w:bookmarkStart w:id="5" w:name="_Hlk176180929"/>
      <w:r w:rsidRPr="003D0956">
        <w:rPr>
          <w:rFonts w:cs="Arial"/>
          <w:b/>
          <w:i/>
          <w:sz w:val="22"/>
          <w:szCs w:val="22"/>
          <w:lang w:val="uk-UA"/>
        </w:rPr>
        <w:t>Відомості щодо видів та обсягів викидів забруднюючих речовин:</w:t>
      </w:r>
      <w:r w:rsidRPr="003D0956">
        <w:rPr>
          <w:rFonts w:cs="Arial"/>
          <w:i/>
          <w:sz w:val="22"/>
          <w:szCs w:val="22"/>
          <w:lang w:val="uk-UA"/>
        </w:rPr>
        <w:t xml:space="preserve"> </w:t>
      </w:r>
      <w:r w:rsidR="00400FAE" w:rsidRPr="003D0956">
        <w:rPr>
          <w:rFonts w:cs="Arial"/>
          <w:sz w:val="22"/>
          <w:szCs w:val="22"/>
          <w:lang w:val="uk-UA"/>
        </w:rPr>
        <w:t xml:space="preserve">Викиди забруднюючих речовин в атмосферне повітря складають </w:t>
      </w:r>
      <w:r w:rsidR="00400FAE" w:rsidRPr="003208BA">
        <w:rPr>
          <w:rFonts w:cs="Arial"/>
          <w:sz w:val="22"/>
          <w:szCs w:val="22"/>
          <w:lang w:val="uk-UA"/>
        </w:rPr>
        <w:t xml:space="preserve">близько </w:t>
      </w:r>
      <w:r w:rsidR="003208BA" w:rsidRPr="003208BA">
        <w:rPr>
          <w:rFonts w:cs="Arial"/>
          <w:sz w:val="22"/>
          <w:szCs w:val="22"/>
          <w:lang w:val="uk-UA"/>
        </w:rPr>
        <w:t>0,35</w:t>
      </w:r>
      <w:r w:rsidR="00A138CA" w:rsidRPr="003208BA">
        <w:rPr>
          <w:rFonts w:cs="Arial"/>
          <w:sz w:val="22"/>
          <w:szCs w:val="22"/>
          <w:lang w:val="uk-UA"/>
        </w:rPr>
        <w:t>т</w:t>
      </w:r>
      <w:r w:rsidR="00B149EF" w:rsidRPr="003208BA">
        <w:rPr>
          <w:rFonts w:cs="Arial"/>
          <w:sz w:val="22"/>
          <w:szCs w:val="22"/>
          <w:lang w:val="uk-UA"/>
        </w:rPr>
        <w:t>/рік</w:t>
      </w:r>
      <w:r w:rsidR="00400FAE" w:rsidRPr="003208BA">
        <w:rPr>
          <w:rFonts w:cs="Arial"/>
          <w:sz w:val="22"/>
          <w:szCs w:val="22"/>
          <w:lang w:val="uk-UA"/>
        </w:rPr>
        <w:t xml:space="preserve">, без </w:t>
      </w:r>
      <w:r w:rsidR="00466256" w:rsidRPr="003208BA">
        <w:rPr>
          <w:rFonts w:cs="Arial"/>
          <w:sz w:val="22"/>
          <w:szCs w:val="22"/>
          <w:lang w:val="uk-UA"/>
        </w:rPr>
        <w:t>у</w:t>
      </w:r>
      <w:r w:rsidR="00400FAE" w:rsidRPr="003208BA">
        <w:rPr>
          <w:rFonts w:cs="Arial"/>
          <w:sz w:val="22"/>
          <w:szCs w:val="22"/>
          <w:lang w:val="uk-UA"/>
        </w:rPr>
        <w:t xml:space="preserve">рахування </w:t>
      </w:r>
      <w:r w:rsidR="003208BA" w:rsidRPr="003208BA">
        <w:rPr>
          <w:rFonts w:cs="Arial"/>
          <w:sz w:val="22"/>
          <w:szCs w:val="22"/>
          <w:lang w:val="uk-UA"/>
        </w:rPr>
        <w:t>парникових газів</w:t>
      </w:r>
      <w:r w:rsidR="00466256" w:rsidRPr="003208BA">
        <w:rPr>
          <w:rFonts w:cs="Arial"/>
          <w:sz w:val="22"/>
          <w:szCs w:val="22"/>
          <w:lang w:val="uk-UA"/>
        </w:rPr>
        <w:t xml:space="preserve">. Основними забруднюючими речовинами є: </w:t>
      </w:r>
      <w:r w:rsidR="00787CEF" w:rsidRPr="003208BA">
        <w:rPr>
          <w:rFonts w:cs="Arial"/>
          <w:sz w:val="22"/>
          <w:szCs w:val="22"/>
          <w:lang w:val="uk-UA"/>
        </w:rPr>
        <w:t>речовини у вигляді суспендованих твердих частинок недиференційованих</w:t>
      </w:r>
      <w:r w:rsidR="00787CEF" w:rsidRPr="003D0956">
        <w:rPr>
          <w:rFonts w:cs="Arial"/>
          <w:sz w:val="22"/>
          <w:szCs w:val="22"/>
          <w:lang w:val="uk-UA"/>
        </w:rPr>
        <w:t xml:space="preserve"> за складом</w:t>
      </w:r>
      <w:r w:rsidR="005C7785">
        <w:rPr>
          <w:rFonts w:cs="Arial"/>
          <w:sz w:val="22"/>
          <w:szCs w:val="22"/>
          <w:lang w:val="uk-UA"/>
        </w:rPr>
        <w:t>, оксиди вуглецю, оксиди азоту тощо</w:t>
      </w:r>
      <w:r w:rsidR="00E37DFC" w:rsidRPr="003D0956">
        <w:rPr>
          <w:rFonts w:cs="Arial"/>
          <w:sz w:val="22"/>
          <w:szCs w:val="22"/>
          <w:lang w:val="uk-UA"/>
        </w:rPr>
        <w:t>.</w:t>
      </w:r>
    </w:p>
    <w:p w14:paraId="30250ADC" w14:textId="27ACC471" w:rsidR="00400FAE" w:rsidRPr="007D6410" w:rsidRDefault="002A290F" w:rsidP="00466256">
      <w:pPr>
        <w:jc w:val="both"/>
        <w:rPr>
          <w:rFonts w:cs="Arial"/>
          <w:sz w:val="22"/>
          <w:szCs w:val="22"/>
          <w:lang w:val="uk-UA"/>
        </w:rPr>
      </w:pPr>
      <w:r w:rsidRPr="003D0956">
        <w:rPr>
          <w:bCs/>
          <w:sz w:val="22"/>
          <w:szCs w:val="22"/>
          <w:lang w:val="uk-UA"/>
        </w:rPr>
        <w:t>Більш детальні</w:t>
      </w:r>
      <w:r w:rsidR="00400FAE" w:rsidRPr="003D0956">
        <w:rPr>
          <w:bCs/>
          <w:sz w:val="22"/>
          <w:szCs w:val="22"/>
          <w:lang w:val="uk-UA"/>
        </w:rPr>
        <w:t xml:space="preserve"> відомості щодо видів та обсягів викидів забруднюючих речовин наведено в «Інформації про отримання дозволу на викиди для ознайомлення з нею громадськості».</w:t>
      </w:r>
    </w:p>
    <w:bookmarkEnd w:id="5"/>
    <w:p w14:paraId="181E575E" w14:textId="70FEFD9B" w:rsidR="00E63E6D" w:rsidRPr="007D6410" w:rsidRDefault="00E63E6D" w:rsidP="007D6410">
      <w:pPr>
        <w:jc w:val="both"/>
        <w:rPr>
          <w:sz w:val="22"/>
          <w:szCs w:val="22"/>
          <w:lang w:val="uk-UA" w:eastAsia="en-US"/>
        </w:rPr>
      </w:pPr>
      <w:r w:rsidRPr="007D6410">
        <w:rPr>
          <w:rFonts w:cs="Arial"/>
          <w:b/>
          <w:i/>
          <w:sz w:val="22"/>
          <w:szCs w:val="22"/>
          <w:lang w:val="uk-UA"/>
        </w:rPr>
        <w:t xml:space="preserve">Перелік заходів щодо впровадження найкращих </w:t>
      </w:r>
      <w:r w:rsidR="00587976" w:rsidRPr="007D6410">
        <w:rPr>
          <w:rFonts w:cs="Arial"/>
          <w:b/>
          <w:i/>
          <w:sz w:val="22"/>
          <w:szCs w:val="22"/>
          <w:lang w:val="uk-UA"/>
        </w:rPr>
        <w:t xml:space="preserve">доступних технологій </w:t>
      </w:r>
      <w:r w:rsidR="00E37DFC" w:rsidRPr="007D6410">
        <w:rPr>
          <w:rFonts w:cs="Arial"/>
          <w:b/>
          <w:i/>
          <w:sz w:val="22"/>
          <w:szCs w:val="22"/>
          <w:lang w:val="uk-UA"/>
        </w:rPr>
        <w:t>виробництв, що виконані або/та які потребують виконання</w:t>
      </w:r>
      <w:r w:rsidRPr="007D6410">
        <w:rPr>
          <w:rFonts w:cs="Arial"/>
          <w:b/>
          <w:i/>
          <w:sz w:val="22"/>
          <w:szCs w:val="22"/>
          <w:lang w:val="uk-UA"/>
        </w:rPr>
        <w:t>:</w:t>
      </w:r>
      <w:r w:rsidRPr="007D6410">
        <w:rPr>
          <w:rFonts w:cs="Arial"/>
          <w:i/>
          <w:sz w:val="22"/>
          <w:szCs w:val="22"/>
          <w:lang w:val="uk-UA"/>
        </w:rPr>
        <w:t xml:space="preserve"> </w:t>
      </w:r>
      <w:r w:rsidR="004C0BFA">
        <w:rPr>
          <w:shd w:val="clear" w:color="auto" w:fill="FFFFFF"/>
          <w:lang w:val="uk-UA"/>
        </w:rPr>
        <w:t xml:space="preserve">ФОП </w:t>
      </w:r>
      <w:r w:rsidR="004C0BFA" w:rsidRPr="00CF0815">
        <w:rPr>
          <w:shd w:val="clear" w:color="auto" w:fill="FFFFFF"/>
          <w:lang w:val="uk-UA"/>
        </w:rPr>
        <w:t>«</w:t>
      </w:r>
      <w:r w:rsidR="004C0BFA" w:rsidRPr="00BE14C7">
        <w:rPr>
          <w:shd w:val="clear" w:color="auto" w:fill="FFFFFF"/>
          <w:lang w:val="uk-UA"/>
        </w:rPr>
        <w:t>ДЕМЕНТІЙ ВІКТОР МИКОЛАЙОВИЧ</w:t>
      </w:r>
      <w:r w:rsidR="004C0BFA" w:rsidRPr="00CF0815">
        <w:rPr>
          <w:shd w:val="clear" w:color="auto" w:fill="FFFFFF"/>
          <w:lang w:val="uk-UA"/>
        </w:rPr>
        <w:t>»</w:t>
      </w:r>
      <w:r w:rsidR="004C0BFA">
        <w:rPr>
          <w:shd w:val="clear" w:color="auto" w:fill="FFFFFF"/>
          <w:lang w:val="uk-UA"/>
        </w:rPr>
        <w:t xml:space="preserve"> </w:t>
      </w:r>
      <w:r w:rsidR="00975439" w:rsidRPr="007D6410">
        <w:rPr>
          <w:bCs/>
          <w:sz w:val="22"/>
          <w:szCs w:val="22"/>
          <w:lang w:val="uk-UA"/>
        </w:rPr>
        <w:t>не має виробництв та технологічного устаткування, які підлягають до впровадження найкращих доступних технологій та методів керування в</w:t>
      </w:r>
      <w:r w:rsidR="00E22274" w:rsidRPr="007D6410">
        <w:rPr>
          <w:bCs/>
          <w:sz w:val="22"/>
          <w:szCs w:val="22"/>
          <w:lang w:val="uk-UA"/>
        </w:rPr>
        <w:t xml:space="preserve">ідповідно до Переліку </w:t>
      </w:r>
      <w:r w:rsidR="009B2279" w:rsidRPr="007D6410">
        <w:rPr>
          <w:bCs/>
          <w:sz w:val="22"/>
          <w:szCs w:val="22"/>
          <w:lang w:val="uk-UA"/>
        </w:rPr>
        <w:t>виробництв.</w:t>
      </w:r>
    </w:p>
    <w:p w14:paraId="4DE89C48" w14:textId="7DBCA179" w:rsidR="00286CDB" w:rsidRPr="007D6410" w:rsidRDefault="00E63E6D" w:rsidP="007D6410">
      <w:pPr>
        <w:jc w:val="both"/>
        <w:rPr>
          <w:rFonts w:cs="Arial"/>
          <w:b/>
          <w:iCs/>
          <w:sz w:val="22"/>
          <w:szCs w:val="22"/>
          <w:lang w:val="uk-UA"/>
        </w:rPr>
      </w:pPr>
      <w:r w:rsidRPr="007D6410">
        <w:rPr>
          <w:rFonts w:cs="Arial"/>
          <w:b/>
          <w:i/>
          <w:sz w:val="22"/>
          <w:szCs w:val="22"/>
          <w:lang w:val="uk-UA"/>
        </w:rPr>
        <w:t>Перелік заходів щодо скорочення викидів</w:t>
      </w:r>
      <w:r w:rsidR="00286CDB" w:rsidRPr="007D6410">
        <w:rPr>
          <w:rFonts w:cs="Arial"/>
          <w:b/>
          <w:i/>
          <w:sz w:val="22"/>
          <w:szCs w:val="22"/>
          <w:lang w:val="uk-UA"/>
        </w:rPr>
        <w:t>,</w:t>
      </w:r>
      <w:r w:rsidRPr="007D6410">
        <w:rPr>
          <w:rFonts w:cs="Arial"/>
          <w:b/>
          <w:i/>
          <w:sz w:val="22"/>
          <w:szCs w:val="22"/>
          <w:lang w:val="uk-UA"/>
        </w:rPr>
        <w:t xml:space="preserve"> </w:t>
      </w:r>
      <w:r w:rsidR="00286CDB" w:rsidRPr="007D6410">
        <w:rPr>
          <w:rFonts w:cs="Arial"/>
          <w:b/>
          <w:i/>
          <w:sz w:val="22"/>
          <w:szCs w:val="22"/>
          <w:lang w:val="uk-UA"/>
        </w:rPr>
        <w:t>що виконані або/та які потребують виконання:</w:t>
      </w:r>
      <w:r w:rsidR="00286CDB" w:rsidRPr="007D6410">
        <w:rPr>
          <w:rFonts w:cs="Arial"/>
          <w:i/>
          <w:sz w:val="22"/>
          <w:szCs w:val="22"/>
          <w:lang w:val="uk-UA"/>
        </w:rPr>
        <w:t xml:space="preserve"> </w:t>
      </w:r>
      <w:r w:rsidR="00286CDB" w:rsidRPr="007D6410">
        <w:rPr>
          <w:rFonts w:cs="Arial"/>
          <w:iCs/>
          <w:sz w:val="22"/>
          <w:szCs w:val="22"/>
          <w:lang w:val="uk-UA"/>
        </w:rPr>
        <w:t>Заходи по скороченню викидів на об’єкті не передбачені.</w:t>
      </w:r>
    </w:p>
    <w:p w14:paraId="10B546FF" w14:textId="5266416C" w:rsidR="00333113" w:rsidRPr="007D6410" w:rsidRDefault="00E65BBB" w:rsidP="007D6410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uk-UA"/>
        </w:rPr>
      </w:pPr>
      <w:r w:rsidRPr="007D6410">
        <w:rPr>
          <w:rFonts w:cs="Arial"/>
          <w:b/>
          <w:i/>
          <w:sz w:val="22"/>
          <w:szCs w:val="22"/>
          <w:lang w:val="uk-UA"/>
        </w:rPr>
        <w:t>Відповідність п</w:t>
      </w:r>
      <w:r w:rsidR="00E63E6D" w:rsidRPr="007D6410">
        <w:rPr>
          <w:rFonts w:cs="Arial"/>
          <w:b/>
          <w:i/>
          <w:sz w:val="22"/>
          <w:szCs w:val="22"/>
          <w:lang w:val="uk-UA"/>
        </w:rPr>
        <w:t xml:space="preserve">ропозиції щодо дозволених обсягів викидів </w:t>
      </w:r>
      <w:r w:rsidRPr="007D6410">
        <w:rPr>
          <w:rFonts w:cs="Arial"/>
          <w:b/>
          <w:i/>
          <w:sz w:val="22"/>
          <w:szCs w:val="22"/>
          <w:lang w:val="uk-UA"/>
        </w:rPr>
        <w:t>законодавству</w:t>
      </w:r>
      <w:r w:rsidR="00E63E6D" w:rsidRPr="007D6410">
        <w:rPr>
          <w:rFonts w:cs="Arial"/>
          <w:b/>
          <w:i/>
          <w:sz w:val="22"/>
          <w:szCs w:val="22"/>
          <w:lang w:val="uk-UA"/>
        </w:rPr>
        <w:t>:</w:t>
      </w:r>
      <w:r w:rsidR="00381875" w:rsidRPr="007D6410">
        <w:rPr>
          <w:rFonts w:cs="Arial"/>
          <w:b/>
          <w:i/>
          <w:sz w:val="22"/>
          <w:szCs w:val="22"/>
          <w:lang w:val="uk-UA"/>
        </w:rPr>
        <w:t xml:space="preserve"> </w:t>
      </w:r>
      <w:r w:rsidR="00381875" w:rsidRPr="007D6410">
        <w:rPr>
          <w:sz w:val="22"/>
          <w:szCs w:val="22"/>
          <w:lang w:val="uk-UA"/>
        </w:rPr>
        <w:t>Викиди забруднюючих речовин в атмосферне повітря від джерел викидів здійснюються</w:t>
      </w:r>
      <w:r w:rsidR="008638A2" w:rsidRPr="007D6410">
        <w:rPr>
          <w:sz w:val="22"/>
          <w:szCs w:val="22"/>
          <w:lang w:val="uk-UA"/>
        </w:rPr>
        <w:t xml:space="preserve"> </w:t>
      </w:r>
      <w:r w:rsidR="00381875" w:rsidRPr="007D6410">
        <w:rPr>
          <w:sz w:val="22"/>
          <w:szCs w:val="22"/>
          <w:lang w:val="uk-UA"/>
        </w:rPr>
        <w:t>у</w:t>
      </w:r>
      <w:r w:rsidR="00381875" w:rsidRPr="007D6410">
        <w:rPr>
          <w:iCs/>
          <w:sz w:val="22"/>
          <w:szCs w:val="22"/>
          <w:lang w:val="uk-UA"/>
        </w:rPr>
        <w:t xml:space="preserve"> межах </w:t>
      </w:r>
      <w:r w:rsidR="00381875" w:rsidRPr="007D6410">
        <w:rPr>
          <w:bCs/>
          <w:iCs/>
          <w:sz w:val="22"/>
          <w:szCs w:val="22"/>
          <w:lang w:val="uk-UA"/>
        </w:rPr>
        <w:t>встановлених величин гранично допустимих концентрацій (ГДК) та орієнтовних безпечних рівнів діяння (ОБРД) забруднюючих речовин в атмосферному повітрі населених місць</w:t>
      </w:r>
      <w:r w:rsidR="00381875" w:rsidRPr="007D6410">
        <w:rPr>
          <w:sz w:val="22"/>
          <w:szCs w:val="22"/>
          <w:lang w:val="uk-UA"/>
        </w:rPr>
        <w:t xml:space="preserve">. </w:t>
      </w:r>
      <w:r w:rsidR="003A6704" w:rsidRPr="007D6410">
        <w:rPr>
          <w:bCs/>
          <w:sz w:val="22"/>
          <w:szCs w:val="22"/>
          <w:lang w:val="uk-UA"/>
        </w:rPr>
        <w:t xml:space="preserve">Для </w:t>
      </w:r>
      <w:r w:rsidR="00E62E49" w:rsidRPr="007D6410">
        <w:rPr>
          <w:bCs/>
          <w:sz w:val="22"/>
          <w:szCs w:val="22"/>
          <w:lang w:val="uk-UA"/>
        </w:rPr>
        <w:t>не</w:t>
      </w:r>
      <w:r w:rsidR="003A6704" w:rsidRPr="007D6410">
        <w:rPr>
          <w:bCs/>
          <w:sz w:val="22"/>
          <w:szCs w:val="22"/>
          <w:lang w:val="uk-UA"/>
        </w:rPr>
        <w:t>організованих джерел викидів р</w:t>
      </w:r>
      <w:r w:rsidR="00670B81" w:rsidRPr="007D6410">
        <w:rPr>
          <w:bCs/>
          <w:sz w:val="22"/>
          <w:szCs w:val="22"/>
          <w:lang w:val="uk-UA"/>
        </w:rPr>
        <w:t xml:space="preserve">озроблені </w:t>
      </w:r>
      <w:r w:rsidR="00FF5699" w:rsidRPr="007D6410">
        <w:rPr>
          <w:bCs/>
          <w:sz w:val="22"/>
          <w:szCs w:val="22"/>
          <w:lang w:val="uk-UA"/>
        </w:rPr>
        <w:t xml:space="preserve">пропозиції щодо </w:t>
      </w:r>
      <w:r w:rsidR="00E62E49" w:rsidRPr="007D6410">
        <w:rPr>
          <w:bCs/>
          <w:sz w:val="22"/>
          <w:szCs w:val="22"/>
          <w:lang w:val="uk-UA"/>
        </w:rPr>
        <w:t>вимог, які встановлюються в дозволі на викиди</w:t>
      </w:r>
      <w:r w:rsidR="00670B81" w:rsidRPr="007D6410">
        <w:rPr>
          <w:rFonts w:cs="Arial"/>
          <w:sz w:val="22"/>
          <w:szCs w:val="22"/>
          <w:lang w:val="uk-UA"/>
        </w:rPr>
        <w:t>. Д</w:t>
      </w:r>
      <w:r w:rsidR="00670B81" w:rsidRPr="007D6410">
        <w:rPr>
          <w:bCs/>
          <w:sz w:val="22"/>
          <w:szCs w:val="22"/>
          <w:lang w:val="uk-UA"/>
        </w:rPr>
        <w:t>етальні пропозиції</w:t>
      </w:r>
      <w:r w:rsidR="00C262DC" w:rsidRPr="007D6410">
        <w:rPr>
          <w:rFonts w:cs="Arial"/>
          <w:sz w:val="22"/>
          <w:szCs w:val="22"/>
          <w:lang w:val="uk-UA"/>
        </w:rPr>
        <w:t xml:space="preserve"> щодо дозволених обсягів викидів забруднюючих речовин в атмосферне повітря,</w:t>
      </w:r>
      <w:r w:rsidR="003A6704" w:rsidRPr="007D6410">
        <w:rPr>
          <w:bCs/>
          <w:sz w:val="22"/>
          <w:szCs w:val="22"/>
          <w:lang w:val="uk-UA"/>
        </w:rPr>
        <w:t xml:space="preserve"> умови та вимоги </w:t>
      </w:r>
      <w:r w:rsidR="00C03B12" w:rsidRPr="007D6410">
        <w:rPr>
          <w:bCs/>
          <w:sz w:val="22"/>
          <w:szCs w:val="22"/>
          <w:lang w:val="uk-UA"/>
        </w:rPr>
        <w:t xml:space="preserve">для </w:t>
      </w:r>
      <w:r w:rsidR="003A6704" w:rsidRPr="007D6410">
        <w:rPr>
          <w:bCs/>
          <w:sz w:val="22"/>
          <w:szCs w:val="22"/>
          <w:lang w:val="uk-UA"/>
        </w:rPr>
        <w:t>джерел викидів</w:t>
      </w:r>
      <w:r w:rsidR="00670B81" w:rsidRPr="007D6410">
        <w:rPr>
          <w:bCs/>
          <w:sz w:val="22"/>
          <w:szCs w:val="22"/>
          <w:lang w:val="uk-UA"/>
        </w:rPr>
        <w:t xml:space="preserve"> наведено </w:t>
      </w:r>
      <w:r w:rsidR="00C03B12" w:rsidRPr="007D6410">
        <w:rPr>
          <w:bCs/>
          <w:sz w:val="22"/>
          <w:szCs w:val="22"/>
          <w:lang w:val="uk-UA"/>
        </w:rPr>
        <w:t xml:space="preserve">в </w:t>
      </w:r>
      <w:r w:rsidR="00670B81" w:rsidRPr="007D6410">
        <w:rPr>
          <w:bCs/>
          <w:sz w:val="22"/>
          <w:szCs w:val="22"/>
          <w:lang w:val="uk-UA"/>
        </w:rPr>
        <w:t>«Інформації про отримання дозволу на викиди для ознайомлення з нею громадськості».</w:t>
      </w:r>
    </w:p>
    <w:p w14:paraId="50B3D21A" w14:textId="5DAA73F2" w:rsidR="00970770" w:rsidRPr="007D6410" w:rsidRDefault="00FF5699" w:rsidP="00970770">
      <w:pPr>
        <w:ind w:firstLine="709"/>
        <w:jc w:val="both"/>
        <w:rPr>
          <w:bCs/>
          <w:sz w:val="22"/>
          <w:szCs w:val="22"/>
          <w:lang w:val="uk-UA"/>
        </w:rPr>
      </w:pPr>
      <w:r w:rsidRPr="007D6410">
        <w:rPr>
          <w:bCs/>
          <w:sz w:val="22"/>
          <w:szCs w:val="22"/>
          <w:lang w:val="uk-UA"/>
        </w:rPr>
        <w:t>«Інформаці</w:t>
      </w:r>
      <w:r w:rsidR="00670B81" w:rsidRPr="007D6410">
        <w:rPr>
          <w:bCs/>
          <w:sz w:val="22"/>
          <w:szCs w:val="22"/>
          <w:lang w:val="uk-UA"/>
        </w:rPr>
        <w:t>я</w:t>
      </w:r>
      <w:r w:rsidRPr="007D6410">
        <w:rPr>
          <w:bCs/>
          <w:sz w:val="22"/>
          <w:szCs w:val="22"/>
          <w:lang w:val="uk-UA"/>
        </w:rPr>
        <w:t xml:space="preserve"> про отримання дозволу на викиди для озн</w:t>
      </w:r>
      <w:r w:rsidR="00670B81" w:rsidRPr="007D6410">
        <w:rPr>
          <w:bCs/>
          <w:sz w:val="22"/>
          <w:szCs w:val="22"/>
          <w:lang w:val="uk-UA"/>
        </w:rPr>
        <w:t xml:space="preserve">айомлення з нею громадськості» </w:t>
      </w:r>
      <w:r w:rsidR="00C262DC" w:rsidRPr="007D6410">
        <w:rPr>
          <w:bCs/>
          <w:sz w:val="22"/>
          <w:szCs w:val="22"/>
          <w:lang w:val="uk-UA"/>
        </w:rPr>
        <w:t xml:space="preserve">по </w:t>
      </w:r>
      <w:r w:rsidR="006B2129">
        <w:rPr>
          <w:shd w:val="clear" w:color="auto" w:fill="FFFFFF"/>
          <w:lang w:val="uk-UA"/>
        </w:rPr>
        <w:t>ФОП </w:t>
      </w:r>
      <w:bookmarkStart w:id="6" w:name="_GoBack"/>
      <w:bookmarkEnd w:id="6"/>
      <w:r w:rsidR="004C0BFA" w:rsidRPr="00CF0815">
        <w:rPr>
          <w:shd w:val="clear" w:color="auto" w:fill="FFFFFF"/>
          <w:lang w:val="uk-UA"/>
        </w:rPr>
        <w:t>«</w:t>
      </w:r>
      <w:r w:rsidR="004C0BFA" w:rsidRPr="00BE14C7">
        <w:rPr>
          <w:shd w:val="clear" w:color="auto" w:fill="FFFFFF"/>
          <w:lang w:val="uk-UA"/>
        </w:rPr>
        <w:t>ДЕМЕНТІЙ ВІКТОР МИКОЛАЙОВИЧ</w:t>
      </w:r>
      <w:r w:rsidR="004C0BFA" w:rsidRPr="00CF0815">
        <w:rPr>
          <w:shd w:val="clear" w:color="auto" w:fill="FFFFFF"/>
          <w:lang w:val="uk-UA"/>
        </w:rPr>
        <w:t>»</w:t>
      </w:r>
      <w:r w:rsidR="004C0BFA">
        <w:rPr>
          <w:shd w:val="clear" w:color="auto" w:fill="FFFFFF"/>
          <w:lang w:val="uk-UA"/>
        </w:rPr>
        <w:t xml:space="preserve"> </w:t>
      </w:r>
      <w:r w:rsidR="00381875" w:rsidRPr="007D6410">
        <w:rPr>
          <w:sz w:val="22"/>
          <w:szCs w:val="22"/>
          <w:lang w:val="uk-UA"/>
        </w:rPr>
        <w:t>н</w:t>
      </w:r>
      <w:r w:rsidR="004C6898" w:rsidRPr="007D6410">
        <w:rPr>
          <w:bCs/>
          <w:sz w:val="22"/>
          <w:szCs w:val="22"/>
          <w:lang w:val="uk-UA"/>
        </w:rPr>
        <w:t>ада</w:t>
      </w:r>
      <w:r w:rsidRPr="007D6410">
        <w:rPr>
          <w:bCs/>
          <w:sz w:val="22"/>
          <w:szCs w:val="22"/>
          <w:lang w:val="uk-UA"/>
        </w:rPr>
        <w:t xml:space="preserve">на </w:t>
      </w:r>
      <w:r w:rsidR="00381875" w:rsidRPr="007D6410">
        <w:rPr>
          <w:bCs/>
          <w:sz w:val="22"/>
          <w:szCs w:val="22"/>
          <w:lang w:val="uk-UA"/>
        </w:rPr>
        <w:t>Запорізькій</w:t>
      </w:r>
      <w:r w:rsidRPr="007D6410">
        <w:rPr>
          <w:bCs/>
          <w:sz w:val="22"/>
          <w:szCs w:val="22"/>
          <w:lang w:val="uk-UA"/>
        </w:rPr>
        <w:t xml:space="preserve"> об</w:t>
      </w:r>
      <w:r w:rsidR="009E414C" w:rsidRPr="007D6410">
        <w:rPr>
          <w:bCs/>
          <w:sz w:val="22"/>
          <w:szCs w:val="22"/>
          <w:lang w:val="uk-UA"/>
        </w:rPr>
        <w:t>ласній державній адміністрації</w:t>
      </w:r>
      <w:r w:rsidR="00381875" w:rsidRPr="007D6410">
        <w:rPr>
          <w:bCs/>
          <w:sz w:val="22"/>
          <w:szCs w:val="22"/>
          <w:lang w:val="uk-UA"/>
        </w:rPr>
        <w:t>.</w:t>
      </w:r>
    </w:p>
    <w:p w14:paraId="45698879" w14:textId="72ECDEC8" w:rsidR="002B5FB9" w:rsidRPr="007D6410" w:rsidRDefault="002B5FB9" w:rsidP="002B5FB9">
      <w:pPr>
        <w:ind w:firstLine="708"/>
        <w:jc w:val="both"/>
        <w:rPr>
          <w:i/>
          <w:iCs/>
          <w:sz w:val="22"/>
          <w:szCs w:val="22"/>
          <w:lang w:val="uk-UA"/>
        </w:rPr>
      </w:pPr>
      <w:r w:rsidRPr="007D6410">
        <w:rPr>
          <w:i/>
          <w:iCs/>
          <w:sz w:val="22"/>
          <w:szCs w:val="22"/>
          <w:lang w:val="uk-UA"/>
        </w:rPr>
        <w:t xml:space="preserve">Пропозиції і зауваження по даному об'єкту протягом 30-ти днів з моменту публікації направляти у Запорізьку обласну державну адміністрацію за адресою: 69107, м.Запоріжжя, просп.Соборний, 164, </w:t>
      </w:r>
      <w:hyperlink r:id="rId9" w:history="1">
        <w:r w:rsidRPr="007D6410">
          <w:rPr>
            <w:i/>
            <w:iCs/>
            <w:sz w:val="22"/>
            <w:szCs w:val="22"/>
          </w:rPr>
          <w:t>г</w:t>
        </w:r>
        <w:r w:rsidRPr="007D6410">
          <w:rPr>
            <w:i/>
            <w:iCs/>
            <w:sz w:val="22"/>
            <w:szCs w:val="22"/>
            <w:lang w:val="uk-UA"/>
          </w:rPr>
          <w:t>аряч</w:t>
        </w:r>
        <w:r w:rsidRPr="007D6410">
          <w:rPr>
            <w:i/>
            <w:iCs/>
            <w:sz w:val="22"/>
            <w:szCs w:val="22"/>
          </w:rPr>
          <w:t xml:space="preserve">а </w:t>
        </w:r>
        <w:r w:rsidRPr="007D6410">
          <w:rPr>
            <w:i/>
            <w:iCs/>
            <w:sz w:val="22"/>
            <w:szCs w:val="22"/>
            <w:lang w:val="uk-UA"/>
          </w:rPr>
          <w:t>телефонна лінія</w:t>
        </w:r>
      </w:hyperlink>
      <w:r w:rsidRPr="007D6410">
        <w:rPr>
          <w:i/>
          <w:iCs/>
          <w:sz w:val="22"/>
          <w:szCs w:val="22"/>
          <w:lang w:val="uk-UA"/>
        </w:rPr>
        <w:t xml:space="preserve"> </w:t>
      </w:r>
      <w:hyperlink r:id="rId10" w:history="1">
        <w:r w:rsidRPr="007D6410">
          <w:rPr>
            <w:i/>
            <w:iCs/>
            <w:sz w:val="22"/>
            <w:szCs w:val="22"/>
            <w:lang w:val="uk-UA"/>
          </w:rPr>
          <w:t>+380800503508</w:t>
        </w:r>
      </w:hyperlink>
      <w:r w:rsidRPr="007D6410">
        <w:rPr>
          <w:i/>
          <w:iCs/>
          <w:sz w:val="22"/>
          <w:szCs w:val="22"/>
          <w:lang w:val="uk-UA"/>
        </w:rPr>
        <w:t>.</w:t>
      </w:r>
    </w:p>
    <w:bookmarkEnd w:id="0"/>
    <w:p w14:paraId="6DC35665" w14:textId="5AB02E0B" w:rsidR="006817C3" w:rsidRPr="007D6410" w:rsidRDefault="006B2129" w:rsidP="006B2129">
      <w:pPr>
        <w:ind w:firstLine="708"/>
        <w:jc w:val="both"/>
        <w:rPr>
          <w:i/>
          <w:iCs/>
          <w:sz w:val="22"/>
          <w:szCs w:val="22"/>
          <w:lang w:val="uk-UA"/>
        </w:rPr>
      </w:pPr>
      <w:r>
        <w:rPr>
          <w:sz w:val="23"/>
          <w:szCs w:val="23"/>
        </w:rPr>
        <w:t>Повідомлення опубліковано в газеті «</w:t>
      </w:r>
      <w:r>
        <w:rPr>
          <w:sz w:val="23"/>
          <w:szCs w:val="23"/>
          <w:lang w:val="uk-UA"/>
        </w:rPr>
        <w:t>Горожанин Інформ</w:t>
      </w:r>
      <w:r>
        <w:rPr>
          <w:sz w:val="23"/>
          <w:szCs w:val="23"/>
        </w:rPr>
        <w:t xml:space="preserve">» від </w:t>
      </w:r>
      <w:r>
        <w:rPr>
          <w:sz w:val="23"/>
          <w:szCs w:val="23"/>
          <w:lang w:val="uk-UA"/>
        </w:rPr>
        <w:t>25</w:t>
      </w:r>
      <w:r>
        <w:rPr>
          <w:sz w:val="23"/>
          <w:szCs w:val="23"/>
        </w:rPr>
        <w:t>.06</w:t>
      </w:r>
      <w:r>
        <w:rPr>
          <w:sz w:val="23"/>
          <w:szCs w:val="23"/>
        </w:rPr>
        <w:t>.2026 №</w:t>
      </w:r>
      <w:r>
        <w:rPr>
          <w:sz w:val="23"/>
          <w:szCs w:val="23"/>
          <w:lang w:val="uk-UA"/>
        </w:rPr>
        <w:t>26</w:t>
      </w:r>
      <w:r>
        <w:rPr>
          <w:sz w:val="23"/>
          <w:szCs w:val="23"/>
        </w:rPr>
        <w:t xml:space="preserve"> (</w:t>
      </w:r>
      <w:r>
        <w:rPr>
          <w:sz w:val="23"/>
          <w:szCs w:val="23"/>
          <w:lang w:val="uk-UA"/>
        </w:rPr>
        <w:t>861</w:t>
      </w:r>
      <w:r>
        <w:rPr>
          <w:sz w:val="23"/>
          <w:szCs w:val="23"/>
        </w:rPr>
        <w:t>)</w:t>
      </w:r>
      <w:r>
        <w:rPr>
          <w:sz w:val="23"/>
          <w:szCs w:val="23"/>
          <w:lang w:val="uk-UA"/>
        </w:rPr>
        <w:t>.</w:t>
      </w:r>
    </w:p>
    <w:sectPr w:rsidR="006817C3" w:rsidRPr="007D6410" w:rsidSect="001E541F">
      <w:pgSz w:w="11906" w:h="16838" w:code="9"/>
      <w:pgMar w:top="567" w:right="567" w:bottom="567" w:left="1134" w:header="284" w:footer="284" w:gutter="0"/>
      <w:pgNumType w:start="27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E5277" w14:textId="77777777" w:rsidR="005104A9" w:rsidRDefault="005104A9" w:rsidP="00144026">
      <w:r>
        <w:separator/>
      </w:r>
    </w:p>
  </w:endnote>
  <w:endnote w:type="continuationSeparator" w:id="0">
    <w:p w14:paraId="51403EAD" w14:textId="77777777" w:rsidR="005104A9" w:rsidRDefault="005104A9" w:rsidP="0014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EC66A" w14:textId="77777777" w:rsidR="005104A9" w:rsidRDefault="005104A9" w:rsidP="00144026">
      <w:r>
        <w:separator/>
      </w:r>
    </w:p>
  </w:footnote>
  <w:footnote w:type="continuationSeparator" w:id="0">
    <w:p w14:paraId="003F3386" w14:textId="77777777" w:rsidR="005104A9" w:rsidRDefault="005104A9" w:rsidP="00144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D54"/>
    <w:multiLevelType w:val="hybridMultilevel"/>
    <w:tmpl w:val="50460D22"/>
    <w:lvl w:ilvl="0" w:tplc="932A53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A69DF"/>
    <w:multiLevelType w:val="hybridMultilevel"/>
    <w:tmpl w:val="62E8B250"/>
    <w:lvl w:ilvl="0" w:tplc="9EAEFB3A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1F7922"/>
    <w:multiLevelType w:val="hybridMultilevel"/>
    <w:tmpl w:val="7DFA5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7925F5"/>
    <w:multiLevelType w:val="hybridMultilevel"/>
    <w:tmpl w:val="AF74AA78"/>
    <w:lvl w:ilvl="0" w:tplc="932A534E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17D51B1"/>
    <w:multiLevelType w:val="hybridMultilevel"/>
    <w:tmpl w:val="0FAA4388"/>
    <w:lvl w:ilvl="0" w:tplc="B03EC6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A10BAB"/>
    <w:multiLevelType w:val="hybridMultilevel"/>
    <w:tmpl w:val="4A12FF24"/>
    <w:lvl w:ilvl="0" w:tplc="6972BCB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67870078"/>
    <w:multiLevelType w:val="hybridMultilevel"/>
    <w:tmpl w:val="ADC61AC4"/>
    <w:lvl w:ilvl="0" w:tplc="2F88DA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21"/>
    <w:rsid w:val="00005F6B"/>
    <w:rsid w:val="00013726"/>
    <w:rsid w:val="000151B2"/>
    <w:rsid w:val="00017988"/>
    <w:rsid w:val="00020847"/>
    <w:rsid w:val="00022CC7"/>
    <w:rsid w:val="0002593C"/>
    <w:rsid w:val="00026170"/>
    <w:rsid w:val="00040FBB"/>
    <w:rsid w:val="000669F2"/>
    <w:rsid w:val="0008783E"/>
    <w:rsid w:val="00090938"/>
    <w:rsid w:val="000A1CF6"/>
    <w:rsid w:val="000C548B"/>
    <w:rsid w:val="000C62D9"/>
    <w:rsid w:val="000D3F7B"/>
    <w:rsid w:val="000D502D"/>
    <w:rsid w:val="000E5832"/>
    <w:rsid w:val="000E6AB3"/>
    <w:rsid w:val="00106A74"/>
    <w:rsid w:val="00117CBE"/>
    <w:rsid w:val="00120FFC"/>
    <w:rsid w:val="001256EF"/>
    <w:rsid w:val="001339DB"/>
    <w:rsid w:val="00133C9C"/>
    <w:rsid w:val="0013706B"/>
    <w:rsid w:val="00144026"/>
    <w:rsid w:val="0014729A"/>
    <w:rsid w:val="001614A8"/>
    <w:rsid w:val="00181AB3"/>
    <w:rsid w:val="00193AB0"/>
    <w:rsid w:val="00197293"/>
    <w:rsid w:val="001A552B"/>
    <w:rsid w:val="001E541F"/>
    <w:rsid w:val="001F4B5F"/>
    <w:rsid w:val="001F7F60"/>
    <w:rsid w:val="00203033"/>
    <w:rsid w:val="00230239"/>
    <w:rsid w:val="00232A01"/>
    <w:rsid w:val="00246987"/>
    <w:rsid w:val="00251C16"/>
    <w:rsid w:val="00253287"/>
    <w:rsid w:val="00262FA1"/>
    <w:rsid w:val="00267A0F"/>
    <w:rsid w:val="00286CDB"/>
    <w:rsid w:val="00292EBB"/>
    <w:rsid w:val="002A2784"/>
    <w:rsid w:val="002A290F"/>
    <w:rsid w:val="002A6ED4"/>
    <w:rsid w:val="002A6FA9"/>
    <w:rsid w:val="002A7A78"/>
    <w:rsid w:val="002B381B"/>
    <w:rsid w:val="002B3FC1"/>
    <w:rsid w:val="002B4104"/>
    <w:rsid w:val="002B5BEA"/>
    <w:rsid w:val="002B5FB9"/>
    <w:rsid w:val="002B72E8"/>
    <w:rsid w:val="002C7074"/>
    <w:rsid w:val="002D49B6"/>
    <w:rsid w:val="002E06C9"/>
    <w:rsid w:val="002E17CC"/>
    <w:rsid w:val="002F23BC"/>
    <w:rsid w:val="00313460"/>
    <w:rsid w:val="003208BA"/>
    <w:rsid w:val="0033103D"/>
    <w:rsid w:val="00333113"/>
    <w:rsid w:val="003555D5"/>
    <w:rsid w:val="0035716E"/>
    <w:rsid w:val="00357493"/>
    <w:rsid w:val="00360A60"/>
    <w:rsid w:val="00377A91"/>
    <w:rsid w:val="00381875"/>
    <w:rsid w:val="003837F9"/>
    <w:rsid w:val="00396966"/>
    <w:rsid w:val="003A0FF1"/>
    <w:rsid w:val="003A6704"/>
    <w:rsid w:val="003A7299"/>
    <w:rsid w:val="003B3FC2"/>
    <w:rsid w:val="003B7FE9"/>
    <w:rsid w:val="003C3F27"/>
    <w:rsid w:val="003C7F51"/>
    <w:rsid w:val="003D0956"/>
    <w:rsid w:val="003D5780"/>
    <w:rsid w:val="003D79EC"/>
    <w:rsid w:val="003E0DA5"/>
    <w:rsid w:val="00400FAE"/>
    <w:rsid w:val="00407416"/>
    <w:rsid w:val="00426DF5"/>
    <w:rsid w:val="00433D90"/>
    <w:rsid w:val="00452493"/>
    <w:rsid w:val="00460DAF"/>
    <w:rsid w:val="0046180E"/>
    <w:rsid w:val="00466256"/>
    <w:rsid w:val="00467B06"/>
    <w:rsid w:val="00482B42"/>
    <w:rsid w:val="00483897"/>
    <w:rsid w:val="00483940"/>
    <w:rsid w:val="00490E22"/>
    <w:rsid w:val="00494D59"/>
    <w:rsid w:val="0049578C"/>
    <w:rsid w:val="00496CCB"/>
    <w:rsid w:val="00497A20"/>
    <w:rsid w:val="004C0BFA"/>
    <w:rsid w:val="004C436F"/>
    <w:rsid w:val="004C6898"/>
    <w:rsid w:val="004C771A"/>
    <w:rsid w:val="004D20F5"/>
    <w:rsid w:val="004D27C5"/>
    <w:rsid w:val="004D630E"/>
    <w:rsid w:val="004E568C"/>
    <w:rsid w:val="004E7963"/>
    <w:rsid w:val="004F2573"/>
    <w:rsid w:val="004F4784"/>
    <w:rsid w:val="004F488A"/>
    <w:rsid w:val="00502E3E"/>
    <w:rsid w:val="00503E1C"/>
    <w:rsid w:val="005104A9"/>
    <w:rsid w:val="00516E10"/>
    <w:rsid w:val="00536AEF"/>
    <w:rsid w:val="00544F1E"/>
    <w:rsid w:val="005546B7"/>
    <w:rsid w:val="00575643"/>
    <w:rsid w:val="00587976"/>
    <w:rsid w:val="00587EB1"/>
    <w:rsid w:val="005B6C12"/>
    <w:rsid w:val="005B6E06"/>
    <w:rsid w:val="005C2D11"/>
    <w:rsid w:val="005C7785"/>
    <w:rsid w:val="005D0647"/>
    <w:rsid w:val="005D4655"/>
    <w:rsid w:val="005F02F7"/>
    <w:rsid w:val="00600451"/>
    <w:rsid w:val="006216C3"/>
    <w:rsid w:val="006219B6"/>
    <w:rsid w:val="00630D5D"/>
    <w:rsid w:val="00633675"/>
    <w:rsid w:val="00670B81"/>
    <w:rsid w:val="0067167E"/>
    <w:rsid w:val="006817C3"/>
    <w:rsid w:val="006B2129"/>
    <w:rsid w:val="006B279E"/>
    <w:rsid w:val="006B60C5"/>
    <w:rsid w:val="006E3126"/>
    <w:rsid w:val="006E33A1"/>
    <w:rsid w:val="006F6C9D"/>
    <w:rsid w:val="006F7A12"/>
    <w:rsid w:val="00700C16"/>
    <w:rsid w:val="0071166E"/>
    <w:rsid w:val="00711FB6"/>
    <w:rsid w:val="00717819"/>
    <w:rsid w:val="00717EBA"/>
    <w:rsid w:val="007301ED"/>
    <w:rsid w:val="00734468"/>
    <w:rsid w:val="00753198"/>
    <w:rsid w:val="00754537"/>
    <w:rsid w:val="007556CA"/>
    <w:rsid w:val="00760CA9"/>
    <w:rsid w:val="00763204"/>
    <w:rsid w:val="007633A5"/>
    <w:rsid w:val="00773D04"/>
    <w:rsid w:val="00776A8E"/>
    <w:rsid w:val="00787CEF"/>
    <w:rsid w:val="00794C50"/>
    <w:rsid w:val="007B249E"/>
    <w:rsid w:val="007D6410"/>
    <w:rsid w:val="007E1B92"/>
    <w:rsid w:val="007E4877"/>
    <w:rsid w:val="00806844"/>
    <w:rsid w:val="00807085"/>
    <w:rsid w:val="00810A41"/>
    <w:rsid w:val="008115C3"/>
    <w:rsid w:val="008117D5"/>
    <w:rsid w:val="00812DD7"/>
    <w:rsid w:val="008265C9"/>
    <w:rsid w:val="00834AC5"/>
    <w:rsid w:val="008638A2"/>
    <w:rsid w:val="008719B0"/>
    <w:rsid w:val="00884F51"/>
    <w:rsid w:val="008878CD"/>
    <w:rsid w:val="00891915"/>
    <w:rsid w:val="008A7FF1"/>
    <w:rsid w:val="008B09AD"/>
    <w:rsid w:val="008D2C41"/>
    <w:rsid w:val="008E1F57"/>
    <w:rsid w:val="008E511B"/>
    <w:rsid w:val="009045AE"/>
    <w:rsid w:val="0090763E"/>
    <w:rsid w:val="009179B8"/>
    <w:rsid w:val="00947CA8"/>
    <w:rsid w:val="00970770"/>
    <w:rsid w:val="00975439"/>
    <w:rsid w:val="00980645"/>
    <w:rsid w:val="00997FFD"/>
    <w:rsid w:val="009A4B17"/>
    <w:rsid w:val="009B0B46"/>
    <w:rsid w:val="009B2279"/>
    <w:rsid w:val="009B5090"/>
    <w:rsid w:val="009B6A18"/>
    <w:rsid w:val="009C0904"/>
    <w:rsid w:val="009C43F8"/>
    <w:rsid w:val="009D5DC0"/>
    <w:rsid w:val="009D7D3C"/>
    <w:rsid w:val="009E0299"/>
    <w:rsid w:val="009E414C"/>
    <w:rsid w:val="009E4B20"/>
    <w:rsid w:val="009E7C2F"/>
    <w:rsid w:val="00A00E08"/>
    <w:rsid w:val="00A138CA"/>
    <w:rsid w:val="00A24A3F"/>
    <w:rsid w:val="00A2676E"/>
    <w:rsid w:val="00A27612"/>
    <w:rsid w:val="00A30A91"/>
    <w:rsid w:val="00A34B7F"/>
    <w:rsid w:val="00A3502B"/>
    <w:rsid w:val="00A63AF0"/>
    <w:rsid w:val="00A80E0E"/>
    <w:rsid w:val="00A91EBB"/>
    <w:rsid w:val="00AA2580"/>
    <w:rsid w:val="00AA3CCD"/>
    <w:rsid w:val="00AB335B"/>
    <w:rsid w:val="00AB4209"/>
    <w:rsid w:val="00AD528D"/>
    <w:rsid w:val="00B149EF"/>
    <w:rsid w:val="00B22BED"/>
    <w:rsid w:val="00B31DBE"/>
    <w:rsid w:val="00B337C9"/>
    <w:rsid w:val="00B5634E"/>
    <w:rsid w:val="00B70286"/>
    <w:rsid w:val="00B71B43"/>
    <w:rsid w:val="00B96FED"/>
    <w:rsid w:val="00B971EE"/>
    <w:rsid w:val="00B97C86"/>
    <w:rsid w:val="00BA5023"/>
    <w:rsid w:val="00BB2CE4"/>
    <w:rsid w:val="00BB3B42"/>
    <w:rsid w:val="00BC6C2A"/>
    <w:rsid w:val="00BD14B7"/>
    <w:rsid w:val="00BD1E54"/>
    <w:rsid w:val="00BE3795"/>
    <w:rsid w:val="00BF1928"/>
    <w:rsid w:val="00BF7BDC"/>
    <w:rsid w:val="00C03B12"/>
    <w:rsid w:val="00C11F84"/>
    <w:rsid w:val="00C12B56"/>
    <w:rsid w:val="00C262DC"/>
    <w:rsid w:val="00C264F5"/>
    <w:rsid w:val="00C30305"/>
    <w:rsid w:val="00C462FA"/>
    <w:rsid w:val="00C51CDC"/>
    <w:rsid w:val="00C5497D"/>
    <w:rsid w:val="00C648FE"/>
    <w:rsid w:val="00C71EBB"/>
    <w:rsid w:val="00C75917"/>
    <w:rsid w:val="00C80ED7"/>
    <w:rsid w:val="00C820C4"/>
    <w:rsid w:val="00C86558"/>
    <w:rsid w:val="00CA33F5"/>
    <w:rsid w:val="00CA65E1"/>
    <w:rsid w:val="00CB3D4D"/>
    <w:rsid w:val="00CC15EC"/>
    <w:rsid w:val="00CC2C4C"/>
    <w:rsid w:val="00CF3BC4"/>
    <w:rsid w:val="00CF432A"/>
    <w:rsid w:val="00CF6547"/>
    <w:rsid w:val="00D07808"/>
    <w:rsid w:val="00D1216B"/>
    <w:rsid w:val="00D402DF"/>
    <w:rsid w:val="00D40F4B"/>
    <w:rsid w:val="00D540AD"/>
    <w:rsid w:val="00D600F6"/>
    <w:rsid w:val="00D93F8A"/>
    <w:rsid w:val="00DA01B6"/>
    <w:rsid w:val="00DB0FC4"/>
    <w:rsid w:val="00DE0D9B"/>
    <w:rsid w:val="00DE159D"/>
    <w:rsid w:val="00DE7354"/>
    <w:rsid w:val="00DF6B96"/>
    <w:rsid w:val="00E10B6B"/>
    <w:rsid w:val="00E1475A"/>
    <w:rsid w:val="00E15F6D"/>
    <w:rsid w:val="00E17866"/>
    <w:rsid w:val="00E22274"/>
    <w:rsid w:val="00E32529"/>
    <w:rsid w:val="00E37DFC"/>
    <w:rsid w:val="00E539D9"/>
    <w:rsid w:val="00E62E49"/>
    <w:rsid w:val="00E63E6D"/>
    <w:rsid w:val="00E65BBB"/>
    <w:rsid w:val="00E71331"/>
    <w:rsid w:val="00E74899"/>
    <w:rsid w:val="00E83E6B"/>
    <w:rsid w:val="00E974BB"/>
    <w:rsid w:val="00EA15D6"/>
    <w:rsid w:val="00EB757C"/>
    <w:rsid w:val="00ED37CD"/>
    <w:rsid w:val="00ED4221"/>
    <w:rsid w:val="00EE7181"/>
    <w:rsid w:val="00F05F26"/>
    <w:rsid w:val="00F07656"/>
    <w:rsid w:val="00F11413"/>
    <w:rsid w:val="00F27C5D"/>
    <w:rsid w:val="00F27D72"/>
    <w:rsid w:val="00F31AD8"/>
    <w:rsid w:val="00F3506B"/>
    <w:rsid w:val="00F41286"/>
    <w:rsid w:val="00F41FBD"/>
    <w:rsid w:val="00F43E26"/>
    <w:rsid w:val="00F44E21"/>
    <w:rsid w:val="00F553CD"/>
    <w:rsid w:val="00F67CB3"/>
    <w:rsid w:val="00F7076B"/>
    <w:rsid w:val="00F86419"/>
    <w:rsid w:val="00F95B26"/>
    <w:rsid w:val="00FC1745"/>
    <w:rsid w:val="00FC25FF"/>
    <w:rsid w:val="00FC2C25"/>
    <w:rsid w:val="00FC5F1A"/>
    <w:rsid w:val="00FE2141"/>
    <w:rsid w:val="00FE6FFC"/>
    <w:rsid w:val="00FE710F"/>
    <w:rsid w:val="00FF5699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15527"/>
  <w15:docId w15:val="{098F5829-B5D7-479C-AC91-68616AD7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E21"/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600451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91E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1440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4402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440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44026"/>
    <w:rPr>
      <w:rFonts w:cs="Times New Roman"/>
      <w:sz w:val="24"/>
      <w:szCs w:val="24"/>
    </w:rPr>
  </w:style>
  <w:style w:type="paragraph" w:styleId="a7">
    <w:name w:val="Body Text"/>
    <w:basedOn w:val="a"/>
    <w:link w:val="a8"/>
    <w:rsid w:val="00460DAF"/>
    <w:pPr>
      <w:spacing w:after="120"/>
    </w:pPr>
    <w:rPr>
      <w:lang w:val="uk-UA"/>
    </w:rPr>
  </w:style>
  <w:style w:type="character" w:customStyle="1" w:styleId="a8">
    <w:name w:val="Основной текст Знак"/>
    <w:basedOn w:val="a0"/>
    <w:link w:val="a7"/>
    <w:rsid w:val="00460DAF"/>
    <w:rPr>
      <w:sz w:val="24"/>
      <w:szCs w:val="24"/>
      <w:lang w:val="uk-UA"/>
    </w:rPr>
  </w:style>
  <w:style w:type="character" w:customStyle="1" w:styleId="variant1">
    <w:name w:val="variant1"/>
    <w:rsid w:val="00460DAF"/>
    <w:rPr>
      <w:color w:val="0000FF"/>
    </w:rPr>
  </w:style>
  <w:style w:type="paragraph" w:styleId="a9">
    <w:name w:val="List Paragraph"/>
    <w:basedOn w:val="a"/>
    <w:uiPriority w:val="34"/>
    <w:qFormat/>
    <w:rsid w:val="00DB0FC4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0D3F7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D3F7B"/>
    <w:rPr>
      <w:sz w:val="24"/>
      <w:szCs w:val="24"/>
    </w:rPr>
  </w:style>
  <w:style w:type="character" w:customStyle="1" w:styleId="ac">
    <w:name w:val="Основной текст_"/>
    <w:link w:val="4"/>
    <w:locked/>
    <w:rsid w:val="008265C9"/>
    <w:rPr>
      <w:sz w:val="26"/>
      <w:shd w:val="clear" w:color="auto" w:fill="FFFFFF"/>
    </w:rPr>
  </w:style>
  <w:style w:type="paragraph" w:customStyle="1" w:styleId="4">
    <w:name w:val="Основной текст4"/>
    <w:basedOn w:val="a"/>
    <w:link w:val="ac"/>
    <w:rsid w:val="008265C9"/>
    <w:pPr>
      <w:shd w:val="clear" w:color="auto" w:fill="FFFFFF"/>
      <w:spacing w:line="326" w:lineRule="exact"/>
      <w:ind w:hanging="2380"/>
    </w:pPr>
    <w:rPr>
      <w:sz w:val="26"/>
      <w:szCs w:val="22"/>
    </w:rPr>
  </w:style>
  <w:style w:type="character" w:styleId="ad">
    <w:name w:val="annotation reference"/>
    <w:basedOn w:val="a0"/>
    <w:uiPriority w:val="99"/>
    <w:semiHidden/>
    <w:unhideWhenUsed/>
    <w:rsid w:val="000E583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583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583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58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E5832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0E583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5832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717EBA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00451"/>
    <w:rPr>
      <w:b/>
      <w:bCs/>
      <w:sz w:val="36"/>
      <w:szCs w:val="36"/>
      <w:lang w:val="uk-UA" w:eastAsia="uk-UA"/>
    </w:rPr>
  </w:style>
  <w:style w:type="character" w:styleId="af5">
    <w:name w:val="Hyperlink"/>
    <w:basedOn w:val="a0"/>
    <w:uiPriority w:val="99"/>
    <w:unhideWhenUsed/>
    <w:rsid w:val="0060045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buaz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08005035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oda.gov.ua/news/60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Inc.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Skripka</dc:creator>
  <cp:lastModifiedBy>airdzd</cp:lastModifiedBy>
  <cp:revision>5</cp:revision>
  <dcterms:created xsi:type="dcterms:W3CDTF">2026-01-20T09:37:00Z</dcterms:created>
  <dcterms:modified xsi:type="dcterms:W3CDTF">2026-06-25T10:54:00Z</dcterms:modified>
</cp:coreProperties>
</file>